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DF4E" w14:textId="77777777" w:rsidR="00CD6963" w:rsidRPr="00385139" w:rsidRDefault="00CD6963" w:rsidP="00CD6963">
      <w:pPr>
        <w:ind w:left="7200"/>
        <w:rPr>
          <w:rFonts w:ascii="Times New Roman" w:eastAsia="Times New Roman" w:hAnsi="Times New Roman"/>
          <w:i/>
          <w:sz w:val="16"/>
        </w:rPr>
      </w:pPr>
      <w:r w:rsidRPr="00385139">
        <w:rPr>
          <w:rFonts w:ascii="Times New Roman" w:eastAsia="Times New Roman" w:hAnsi="Times New Roman"/>
          <w:i/>
          <w:sz w:val="16"/>
        </w:rPr>
        <w:t xml:space="preserve">Listing of securities </w:t>
      </w:r>
      <w:r>
        <w:rPr>
          <w:rFonts w:ascii="Times New Roman" w:eastAsia="Times New Roman" w:hAnsi="Times New Roman"/>
          <w:i/>
          <w:sz w:val="16"/>
        </w:rPr>
        <w:t>at</w:t>
      </w:r>
      <w:r w:rsidRPr="00385139">
        <w:rPr>
          <w:rFonts w:ascii="Times New Roman" w:eastAsia="Times New Roman" w:hAnsi="Times New Roman"/>
          <w:i/>
          <w:sz w:val="16"/>
        </w:rPr>
        <w:t xml:space="preserve"> the Baku Stock Exchange,</w:t>
      </w:r>
    </w:p>
    <w:p w14:paraId="6E71944A" w14:textId="77777777" w:rsidR="00CD6963" w:rsidRPr="00385139" w:rsidRDefault="00CD6963" w:rsidP="00CD696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listing, delisting and trade organization</w:t>
      </w:r>
    </w:p>
    <w:p w14:paraId="1652DCBD" w14:textId="77777777" w:rsidR="00CD6963" w:rsidRDefault="00CD6963" w:rsidP="00CD696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rules” Form №3</w:t>
      </w:r>
    </w:p>
    <w:p w14:paraId="03EAE9E6" w14:textId="77777777" w:rsidR="00CD6963" w:rsidRDefault="00CD6963" w:rsidP="00CD6963">
      <w:pPr>
        <w:spacing w:line="238" w:lineRule="auto"/>
        <w:rPr>
          <w:rFonts w:ascii="Times New Roman" w:eastAsia="Times New Roman" w:hAnsi="Times New Roman"/>
          <w:b/>
          <w:bCs/>
          <w:iCs/>
          <w:sz w:val="24"/>
          <w:szCs w:val="36"/>
        </w:rPr>
      </w:pPr>
      <w:r>
        <w:rPr>
          <w:rFonts w:ascii="Times New Roman" w:eastAsia="Times New Roman" w:hAnsi="Times New Roman"/>
          <w:b/>
          <w:bCs/>
          <w:iCs/>
          <w:sz w:val="24"/>
          <w:szCs w:val="36"/>
        </w:rPr>
        <w:t>Date:</w:t>
      </w:r>
    </w:p>
    <w:p w14:paraId="661BC89C" w14:textId="77777777" w:rsidR="00CD6963" w:rsidRDefault="00CD6963" w:rsidP="00CD6963">
      <w:pPr>
        <w:spacing w:line="238" w:lineRule="auto"/>
        <w:jc w:val="center"/>
        <w:rPr>
          <w:rFonts w:ascii="Times New Roman" w:eastAsia="Times New Roman" w:hAnsi="Times New Roman"/>
          <w:b/>
          <w:bCs/>
          <w:iCs/>
          <w:sz w:val="24"/>
          <w:szCs w:val="36"/>
        </w:rPr>
      </w:pPr>
      <w:r w:rsidRPr="00385139">
        <w:rPr>
          <w:rFonts w:ascii="Times New Roman" w:eastAsia="Times New Roman" w:hAnsi="Times New Roman"/>
          <w:b/>
          <w:bCs/>
          <w:iCs/>
          <w:sz w:val="24"/>
          <w:szCs w:val="36"/>
        </w:rPr>
        <w:t xml:space="preserve">Inclusion in the non-listing list of securities </w:t>
      </w:r>
    </w:p>
    <w:p w14:paraId="52EC0161" w14:textId="77777777" w:rsidR="00CD6963" w:rsidRDefault="00CD6963" w:rsidP="00CD6963">
      <w:pPr>
        <w:spacing w:line="238" w:lineRule="auto"/>
        <w:jc w:val="center"/>
        <w:rPr>
          <w:rFonts w:ascii="Times New Roman" w:eastAsia="Times New Roman" w:hAnsi="Times New Roman"/>
          <w:b/>
          <w:bCs/>
          <w:iCs/>
          <w:sz w:val="24"/>
          <w:szCs w:val="36"/>
        </w:rPr>
      </w:pPr>
      <w:r w:rsidRPr="00385139">
        <w:rPr>
          <w:rFonts w:ascii="Times New Roman" w:eastAsia="Times New Roman" w:hAnsi="Times New Roman"/>
          <w:b/>
          <w:bCs/>
          <w:iCs/>
          <w:sz w:val="24"/>
          <w:szCs w:val="36"/>
        </w:rPr>
        <w:t>at the Baku Stock Exchange</w:t>
      </w:r>
    </w:p>
    <w:p w14:paraId="42FDD7FB" w14:textId="77777777" w:rsidR="00CD6963" w:rsidRDefault="00CD6963" w:rsidP="00CD6963">
      <w:pPr>
        <w:spacing w:line="238" w:lineRule="auto"/>
        <w:jc w:val="center"/>
        <w:rPr>
          <w:rFonts w:ascii="Times New Roman" w:eastAsia="Times New Roman" w:hAnsi="Times New Roman"/>
          <w:b/>
          <w:bCs/>
          <w:iCs/>
          <w:sz w:val="24"/>
          <w:szCs w:val="36"/>
        </w:rPr>
      </w:pPr>
      <w:r w:rsidRPr="00385139">
        <w:rPr>
          <w:rFonts w:ascii="Times New Roman" w:eastAsia="Times New Roman" w:hAnsi="Times New Roman"/>
          <w:b/>
          <w:bCs/>
          <w:iCs/>
          <w:sz w:val="24"/>
          <w:szCs w:val="36"/>
        </w:rPr>
        <w:t>APPLICATION-QUESTIONNAIRE (FORM №3)</w:t>
      </w:r>
    </w:p>
    <w:tbl>
      <w:tblPr>
        <w:tblStyle w:val="TableGrid"/>
        <w:tblW w:w="9599" w:type="dxa"/>
        <w:tblLook w:val="04A0" w:firstRow="1" w:lastRow="0" w:firstColumn="1" w:lastColumn="0" w:noHBand="0" w:noVBand="1"/>
      </w:tblPr>
      <w:tblGrid>
        <w:gridCol w:w="1870"/>
        <w:gridCol w:w="1870"/>
        <w:gridCol w:w="2106"/>
        <w:gridCol w:w="1870"/>
        <w:gridCol w:w="1870"/>
        <w:gridCol w:w="13"/>
      </w:tblGrid>
      <w:tr w:rsidR="00CD6963" w:rsidRPr="00385139" w14:paraId="628913B2" w14:textId="77777777" w:rsidTr="0037785D">
        <w:tc>
          <w:tcPr>
            <w:tcW w:w="9599" w:type="dxa"/>
            <w:gridSpan w:val="6"/>
          </w:tcPr>
          <w:p w14:paraId="1F5387AF" w14:textId="77777777" w:rsidR="00CD6963" w:rsidRPr="00385139" w:rsidRDefault="00CD6963" w:rsidP="0037785D">
            <w:pPr>
              <w:spacing w:line="238" w:lineRule="auto"/>
              <w:jc w:val="center"/>
              <w:rPr>
                <w:rFonts w:ascii="Times New Roman" w:eastAsia="Times New Roman" w:hAnsi="Times New Roman"/>
                <w:b/>
                <w:bCs/>
                <w:iCs/>
                <w:sz w:val="24"/>
                <w:szCs w:val="36"/>
              </w:rPr>
            </w:pPr>
            <w:r w:rsidRPr="00385139">
              <w:rPr>
                <w:rFonts w:ascii="Times New Roman" w:eastAsia="Times New Roman" w:hAnsi="Times New Roman"/>
                <w:b/>
                <w:sz w:val="24"/>
              </w:rPr>
              <w:t>General Information</w:t>
            </w:r>
          </w:p>
        </w:tc>
      </w:tr>
      <w:tr w:rsidR="00CD6963" w:rsidRPr="00385139" w14:paraId="3867CA96" w14:textId="77777777" w:rsidTr="0037785D">
        <w:trPr>
          <w:gridAfter w:val="1"/>
          <w:wAfter w:w="13" w:type="dxa"/>
        </w:trPr>
        <w:tc>
          <w:tcPr>
            <w:tcW w:w="1870" w:type="dxa"/>
          </w:tcPr>
          <w:p w14:paraId="3FC58CAC" w14:textId="77777777" w:rsidR="00CD6963" w:rsidRPr="00385139" w:rsidRDefault="00CD6963" w:rsidP="0037785D">
            <w:pPr>
              <w:spacing w:line="238" w:lineRule="auto"/>
              <w:rPr>
                <w:rFonts w:ascii="Times New Roman" w:eastAsia="Times New Roman" w:hAnsi="Times New Roman"/>
                <w:b/>
                <w:bCs/>
                <w:iCs/>
                <w:sz w:val="24"/>
                <w:szCs w:val="36"/>
              </w:rPr>
            </w:pPr>
            <w:r w:rsidRPr="00385139">
              <w:rPr>
                <w:rFonts w:ascii="Times New Roman" w:eastAsia="Times New Roman" w:hAnsi="Times New Roman"/>
                <w:b/>
                <w:bCs/>
                <w:iCs/>
                <w:sz w:val="24"/>
                <w:szCs w:val="36"/>
              </w:rPr>
              <w:t>Issuer's name</w:t>
            </w:r>
          </w:p>
        </w:tc>
        <w:tc>
          <w:tcPr>
            <w:tcW w:w="1870" w:type="dxa"/>
          </w:tcPr>
          <w:p w14:paraId="18B289BD" w14:textId="77777777" w:rsidR="00CD6963" w:rsidRPr="00385139" w:rsidRDefault="00CD6963" w:rsidP="0037785D">
            <w:pPr>
              <w:spacing w:line="238" w:lineRule="auto"/>
              <w:rPr>
                <w:rFonts w:ascii="Times New Roman" w:eastAsia="Times New Roman" w:hAnsi="Times New Roman"/>
                <w:b/>
                <w:bCs/>
                <w:iCs/>
                <w:sz w:val="24"/>
                <w:szCs w:val="36"/>
              </w:rPr>
            </w:pPr>
            <w:r w:rsidRPr="00385139">
              <w:rPr>
                <w:rFonts w:ascii="Times New Roman" w:eastAsia="Times New Roman" w:hAnsi="Times New Roman"/>
                <w:b/>
                <w:bCs/>
                <w:iCs/>
                <w:sz w:val="24"/>
                <w:szCs w:val="36"/>
              </w:rPr>
              <w:t>Type of security</w:t>
            </w:r>
          </w:p>
        </w:tc>
        <w:tc>
          <w:tcPr>
            <w:tcW w:w="2106" w:type="dxa"/>
          </w:tcPr>
          <w:p w14:paraId="145AD6AE" w14:textId="77777777" w:rsidR="00CD6963" w:rsidRPr="00385139" w:rsidRDefault="00CD6963" w:rsidP="0037785D">
            <w:pPr>
              <w:spacing w:line="238" w:lineRule="auto"/>
              <w:rPr>
                <w:rFonts w:ascii="Times New Roman" w:eastAsia="Times New Roman" w:hAnsi="Times New Roman"/>
                <w:b/>
                <w:bCs/>
                <w:iCs/>
                <w:sz w:val="24"/>
                <w:szCs w:val="36"/>
              </w:rPr>
            </w:pPr>
            <w:r w:rsidRPr="00385139">
              <w:rPr>
                <w:rFonts w:ascii="Times New Roman" w:eastAsia="Times New Roman" w:hAnsi="Times New Roman"/>
                <w:b/>
                <w:bCs/>
                <w:iCs/>
                <w:sz w:val="24"/>
                <w:szCs w:val="36"/>
              </w:rPr>
              <w:t>State registration number</w:t>
            </w:r>
          </w:p>
        </w:tc>
        <w:tc>
          <w:tcPr>
            <w:tcW w:w="1870" w:type="dxa"/>
          </w:tcPr>
          <w:p w14:paraId="7BEA7B78" w14:textId="77777777" w:rsidR="00CD6963" w:rsidRPr="00385139" w:rsidRDefault="00CD6963" w:rsidP="0037785D">
            <w:pPr>
              <w:spacing w:line="238" w:lineRule="auto"/>
              <w:rPr>
                <w:rFonts w:ascii="Times New Roman" w:eastAsia="Times New Roman" w:hAnsi="Times New Roman"/>
                <w:b/>
                <w:bCs/>
                <w:iCs/>
                <w:sz w:val="24"/>
                <w:szCs w:val="36"/>
              </w:rPr>
            </w:pPr>
            <w:r w:rsidRPr="00385139">
              <w:rPr>
                <w:rFonts w:ascii="Times New Roman" w:eastAsia="Times New Roman" w:hAnsi="Times New Roman"/>
                <w:b/>
                <w:bCs/>
                <w:iCs/>
                <w:sz w:val="24"/>
                <w:szCs w:val="36"/>
              </w:rPr>
              <w:t>Commercial price</w:t>
            </w:r>
          </w:p>
        </w:tc>
        <w:tc>
          <w:tcPr>
            <w:tcW w:w="1870" w:type="dxa"/>
          </w:tcPr>
          <w:p w14:paraId="6D8F9584" w14:textId="77777777" w:rsidR="00CD6963" w:rsidRPr="00385139" w:rsidRDefault="00CD6963" w:rsidP="0037785D">
            <w:pPr>
              <w:spacing w:line="238" w:lineRule="auto"/>
              <w:rPr>
                <w:rFonts w:ascii="Times New Roman" w:eastAsia="Times New Roman" w:hAnsi="Times New Roman"/>
                <w:b/>
                <w:bCs/>
                <w:iCs/>
                <w:sz w:val="24"/>
                <w:szCs w:val="36"/>
              </w:rPr>
            </w:pPr>
            <w:r w:rsidRPr="00385139">
              <w:rPr>
                <w:rFonts w:ascii="Times New Roman" w:eastAsia="Times New Roman" w:hAnsi="Times New Roman"/>
                <w:b/>
                <w:bCs/>
                <w:iCs/>
                <w:sz w:val="24"/>
                <w:szCs w:val="36"/>
              </w:rPr>
              <w:t>Date of commencement of trading</w:t>
            </w:r>
          </w:p>
        </w:tc>
      </w:tr>
      <w:tr w:rsidR="00CD6963" w:rsidRPr="00385139" w14:paraId="249A9A50" w14:textId="77777777" w:rsidTr="0037785D">
        <w:trPr>
          <w:gridAfter w:val="1"/>
          <w:wAfter w:w="13" w:type="dxa"/>
        </w:trPr>
        <w:tc>
          <w:tcPr>
            <w:tcW w:w="1870" w:type="dxa"/>
          </w:tcPr>
          <w:p w14:paraId="00D3AA0C"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532F41C2" w14:textId="77777777" w:rsidR="00CD6963" w:rsidRPr="00385139" w:rsidRDefault="00CD6963" w:rsidP="0037785D">
            <w:pPr>
              <w:spacing w:line="238" w:lineRule="auto"/>
              <w:rPr>
                <w:rFonts w:ascii="Times New Roman" w:eastAsia="Times New Roman" w:hAnsi="Times New Roman"/>
                <w:b/>
                <w:bCs/>
                <w:iCs/>
                <w:sz w:val="24"/>
                <w:szCs w:val="36"/>
              </w:rPr>
            </w:pPr>
          </w:p>
        </w:tc>
        <w:tc>
          <w:tcPr>
            <w:tcW w:w="2106" w:type="dxa"/>
          </w:tcPr>
          <w:p w14:paraId="56FAA08B"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7EDDD78"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2B5630CB" w14:textId="77777777" w:rsidR="00CD6963" w:rsidRPr="00385139" w:rsidRDefault="00CD6963" w:rsidP="0037785D">
            <w:pPr>
              <w:spacing w:line="238" w:lineRule="auto"/>
              <w:rPr>
                <w:rFonts w:ascii="Times New Roman" w:eastAsia="Times New Roman" w:hAnsi="Times New Roman"/>
                <w:b/>
                <w:bCs/>
                <w:iCs/>
                <w:sz w:val="24"/>
                <w:szCs w:val="36"/>
              </w:rPr>
            </w:pPr>
          </w:p>
        </w:tc>
      </w:tr>
      <w:tr w:rsidR="00CD6963" w:rsidRPr="00385139" w14:paraId="4FE84B8B" w14:textId="77777777" w:rsidTr="0037785D">
        <w:trPr>
          <w:gridAfter w:val="1"/>
          <w:wAfter w:w="13" w:type="dxa"/>
        </w:trPr>
        <w:tc>
          <w:tcPr>
            <w:tcW w:w="1870" w:type="dxa"/>
          </w:tcPr>
          <w:p w14:paraId="5A1EBC3D"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8284D72" w14:textId="77777777" w:rsidR="00CD6963" w:rsidRPr="00385139" w:rsidRDefault="00CD6963" w:rsidP="0037785D">
            <w:pPr>
              <w:spacing w:line="238" w:lineRule="auto"/>
              <w:rPr>
                <w:rFonts w:ascii="Times New Roman" w:eastAsia="Times New Roman" w:hAnsi="Times New Roman"/>
                <w:b/>
                <w:bCs/>
                <w:iCs/>
                <w:sz w:val="24"/>
                <w:szCs w:val="36"/>
              </w:rPr>
            </w:pPr>
          </w:p>
        </w:tc>
        <w:tc>
          <w:tcPr>
            <w:tcW w:w="2106" w:type="dxa"/>
          </w:tcPr>
          <w:p w14:paraId="6D2FEDB8"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2BFADD8"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E7D1700" w14:textId="77777777" w:rsidR="00CD6963" w:rsidRPr="00385139" w:rsidRDefault="00CD6963" w:rsidP="0037785D">
            <w:pPr>
              <w:spacing w:line="238" w:lineRule="auto"/>
              <w:rPr>
                <w:rFonts w:ascii="Times New Roman" w:eastAsia="Times New Roman" w:hAnsi="Times New Roman"/>
                <w:b/>
                <w:bCs/>
                <w:iCs/>
                <w:sz w:val="24"/>
                <w:szCs w:val="36"/>
              </w:rPr>
            </w:pPr>
          </w:p>
        </w:tc>
      </w:tr>
      <w:tr w:rsidR="00CD6963" w:rsidRPr="00385139" w14:paraId="2A7DD5DB" w14:textId="77777777" w:rsidTr="0037785D">
        <w:trPr>
          <w:gridAfter w:val="1"/>
          <w:wAfter w:w="13" w:type="dxa"/>
        </w:trPr>
        <w:tc>
          <w:tcPr>
            <w:tcW w:w="1870" w:type="dxa"/>
          </w:tcPr>
          <w:p w14:paraId="1DA6E6BE"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26EED94C" w14:textId="77777777" w:rsidR="00CD6963" w:rsidRPr="00385139" w:rsidRDefault="00CD6963" w:rsidP="0037785D">
            <w:pPr>
              <w:spacing w:line="238" w:lineRule="auto"/>
              <w:rPr>
                <w:rFonts w:ascii="Times New Roman" w:eastAsia="Times New Roman" w:hAnsi="Times New Roman"/>
                <w:b/>
                <w:bCs/>
                <w:iCs/>
                <w:sz w:val="24"/>
                <w:szCs w:val="36"/>
              </w:rPr>
            </w:pPr>
          </w:p>
        </w:tc>
        <w:tc>
          <w:tcPr>
            <w:tcW w:w="2106" w:type="dxa"/>
          </w:tcPr>
          <w:p w14:paraId="3412FD05"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57817C6F"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1D8FA371" w14:textId="77777777" w:rsidR="00CD6963" w:rsidRPr="00385139" w:rsidRDefault="00CD6963" w:rsidP="0037785D">
            <w:pPr>
              <w:spacing w:line="238" w:lineRule="auto"/>
              <w:rPr>
                <w:rFonts w:ascii="Times New Roman" w:eastAsia="Times New Roman" w:hAnsi="Times New Roman"/>
                <w:b/>
                <w:bCs/>
                <w:iCs/>
                <w:sz w:val="24"/>
                <w:szCs w:val="36"/>
              </w:rPr>
            </w:pPr>
          </w:p>
        </w:tc>
      </w:tr>
      <w:tr w:rsidR="00CD6963" w:rsidRPr="00385139" w14:paraId="094E78A0" w14:textId="77777777" w:rsidTr="0037785D">
        <w:trPr>
          <w:gridAfter w:val="1"/>
          <w:wAfter w:w="13" w:type="dxa"/>
        </w:trPr>
        <w:tc>
          <w:tcPr>
            <w:tcW w:w="1870" w:type="dxa"/>
          </w:tcPr>
          <w:p w14:paraId="3882080D"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F7BBE3A" w14:textId="77777777" w:rsidR="00CD6963" w:rsidRPr="00385139" w:rsidRDefault="00CD6963" w:rsidP="0037785D">
            <w:pPr>
              <w:spacing w:line="238" w:lineRule="auto"/>
              <w:rPr>
                <w:rFonts w:ascii="Times New Roman" w:eastAsia="Times New Roman" w:hAnsi="Times New Roman"/>
                <w:b/>
                <w:bCs/>
                <w:iCs/>
                <w:sz w:val="24"/>
                <w:szCs w:val="36"/>
              </w:rPr>
            </w:pPr>
          </w:p>
        </w:tc>
        <w:tc>
          <w:tcPr>
            <w:tcW w:w="2106" w:type="dxa"/>
          </w:tcPr>
          <w:p w14:paraId="793D994C"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4B2EFDE8" w14:textId="77777777" w:rsidR="00CD6963" w:rsidRPr="00385139" w:rsidRDefault="00CD6963" w:rsidP="0037785D">
            <w:pPr>
              <w:spacing w:line="238" w:lineRule="auto"/>
              <w:rPr>
                <w:rFonts w:ascii="Times New Roman" w:eastAsia="Times New Roman" w:hAnsi="Times New Roman"/>
                <w:b/>
                <w:bCs/>
                <w:iCs/>
                <w:sz w:val="24"/>
                <w:szCs w:val="36"/>
              </w:rPr>
            </w:pPr>
          </w:p>
        </w:tc>
        <w:tc>
          <w:tcPr>
            <w:tcW w:w="1870" w:type="dxa"/>
          </w:tcPr>
          <w:p w14:paraId="64CF8C83" w14:textId="77777777" w:rsidR="00CD6963" w:rsidRPr="00385139" w:rsidRDefault="00CD6963" w:rsidP="0037785D">
            <w:pPr>
              <w:spacing w:line="238" w:lineRule="auto"/>
              <w:rPr>
                <w:rFonts w:ascii="Times New Roman" w:eastAsia="Times New Roman" w:hAnsi="Times New Roman"/>
                <w:b/>
                <w:bCs/>
                <w:iCs/>
                <w:sz w:val="24"/>
                <w:szCs w:val="36"/>
              </w:rPr>
            </w:pPr>
          </w:p>
        </w:tc>
      </w:tr>
    </w:tbl>
    <w:p w14:paraId="22764F58" w14:textId="77777777" w:rsidR="00CD6963" w:rsidRPr="00385139" w:rsidRDefault="00CD6963" w:rsidP="00CD6963">
      <w:pPr>
        <w:spacing w:line="238" w:lineRule="auto"/>
        <w:rPr>
          <w:rFonts w:ascii="Times New Roman" w:eastAsia="Times New Roman" w:hAnsi="Times New Roman"/>
          <w:b/>
          <w:bCs/>
          <w:iCs/>
          <w:sz w:val="24"/>
          <w:szCs w:val="36"/>
        </w:rPr>
      </w:pPr>
    </w:p>
    <w:p w14:paraId="2FCEA5CE" w14:textId="77777777" w:rsidR="00CD6963" w:rsidRPr="00385139" w:rsidRDefault="00CD6963" w:rsidP="00CD6963">
      <w:pPr>
        <w:spacing w:line="238" w:lineRule="auto"/>
        <w:rPr>
          <w:rFonts w:ascii="Times New Roman" w:eastAsia="Times New Roman" w:hAnsi="Times New Roman"/>
          <w:b/>
          <w:bCs/>
          <w:iCs/>
          <w:sz w:val="24"/>
          <w:szCs w:val="36"/>
        </w:rPr>
      </w:pPr>
    </w:p>
    <w:p w14:paraId="25BBAA93" w14:textId="77777777" w:rsidR="00CD6963" w:rsidRDefault="00CD6963" w:rsidP="00CD6963">
      <w:pPr>
        <w:spacing w:line="238" w:lineRule="auto"/>
        <w:rPr>
          <w:rFonts w:ascii="Times New Roman" w:eastAsia="Times New Roman" w:hAnsi="Times New Roman"/>
          <w:i/>
          <w:sz w:val="24"/>
        </w:rPr>
      </w:pPr>
      <w:r w:rsidRPr="00385139">
        <w:rPr>
          <w:rFonts w:ascii="Times New Roman" w:eastAsia="Times New Roman" w:hAnsi="Times New Roman"/>
          <w:i/>
          <w:sz w:val="24"/>
        </w:rPr>
        <w:t xml:space="preserve">Note: This form is filled in and approved by the authorized person </w:t>
      </w:r>
      <w:r>
        <w:rPr>
          <w:rFonts w:ascii="Times New Roman" w:eastAsia="Times New Roman" w:hAnsi="Times New Roman"/>
          <w:i/>
          <w:sz w:val="24"/>
        </w:rPr>
        <w:t xml:space="preserve">BSE </w:t>
      </w:r>
      <w:r w:rsidRPr="00385139">
        <w:rPr>
          <w:rFonts w:ascii="Times New Roman" w:eastAsia="Times New Roman" w:hAnsi="Times New Roman"/>
          <w:i/>
          <w:sz w:val="24"/>
        </w:rPr>
        <w:t xml:space="preserve">member. An authorized member of the </w:t>
      </w:r>
      <w:r>
        <w:rPr>
          <w:rFonts w:ascii="Times New Roman" w:eastAsia="Times New Roman" w:hAnsi="Times New Roman"/>
          <w:i/>
          <w:sz w:val="24"/>
        </w:rPr>
        <w:t>BSE</w:t>
      </w:r>
      <w:r w:rsidRPr="00385139">
        <w:rPr>
          <w:rFonts w:ascii="Times New Roman" w:eastAsia="Times New Roman" w:hAnsi="Times New Roman"/>
          <w:i/>
          <w:sz w:val="24"/>
        </w:rPr>
        <w:t xml:space="preserve"> shall be liable for the accuracy of the information provided in the application form and for violating the requirements of paragraph 14.7 of the “Rules for listing, keeping, delisting and trading of securities on the Baku Stock Exchange”.</w:t>
      </w:r>
    </w:p>
    <w:p w14:paraId="2B8BA1F8" w14:textId="77777777" w:rsidR="00CD6963" w:rsidRDefault="00CD6963" w:rsidP="00CD6963">
      <w:pPr>
        <w:spacing w:line="238" w:lineRule="auto"/>
        <w:rPr>
          <w:rFonts w:ascii="Times New Roman" w:eastAsia="Times New Roman" w:hAnsi="Times New Roman"/>
          <w:i/>
          <w:sz w:val="24"/>
        </w:rPr>
      </w:pPr>
    </w:p>
    <w:p w14:paraId="26D17565" w14:textId="77777777" w:rsidR="00CD6963" w:rsidRPr="00510E00" w:rsidRDefault="00CD6963" w:rsidP="00CD6963">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4C917669" w14:textId="77777777" w:rsidR="00CD6963" w:rsidRPr="00510E00" w:rsidRDefault="00CD6963" w:rsidP="00CD6963">
      <w:pPr>
        <w:rPr>
          <w:rFonts w:ascii="Times New Roman" w:eastAsia="Times New Roman" w:hAnsi="Times New Roman"/>
          <w:i/>
          <w:iCs/>
          <w:sz w:val="24"/>
        </w:rPr>
      </w:pPr>
    </w:p>
    <w:p w14:paraId="0378885E" w14:textId="77777777" w:rsidR="00CD6963" w:rsidRDefault="00CD6963" w:rsidP="00CD6963">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4214390B" w14:textId="77777777" w:rsidR="00CD6963" w:rsidRDefault="00CD6963" w:rsidP="00CD6963">
      <w:pPr>
        <w:rPr>
          <w:rFonts w:ascii="Times New Roman" w:eastAsia="Times New Roman" w:hAnsi="Times New Roman"/>
          <w:i/>
          <w:iCs/>
          <w:sz w:val="24"/>
        </w:rPr>
      </w:pPr>
    </w:p>
    <w:p w14:paraId="1CDD2BFF" w14:textId="77777777" w:rsidR="00CD6963" w:rsidRPr="0002195A" w:rsidRDefault="00CD6963" w:rsidP="00CD6963">
      <w:pPr>
        <w:ind w:left="7200"/>
        <w:rPr>
          <w:rFonts w:ascii="Times New Roman" w:eastAsia="Times New Roman" w:hAnsi="Times New Roman"/>
          <w:i/>
          <w:iCs/>
          <w:sz w:val="24"/>
        </w:rPr>
      </w:pPr>
      <w:r w:rsidRPr="0002195A">
        <w:rPr>
          <w:rFonts w:ascii="Times New Roman" w:eastAsia="Times New Roman" w:hAnsi="Times New Roman"/>
          <w:i/>
          <w:iCs/>
          <w:sz w:val="24"/>
        </w:rPr>
        <w:t>Signature:</w:t>
      </w:r>
    </w:p>
    <w:p w14:paraId="6BED96AC" w14:textId="77777777" w:rsidR="00CD6963" w:rsidRPr="0002195A" w:rsidRDefault="00CD6963" w:rsidP="00CD6963">
      <w:pPr>
        <w:rPr>
          <w:rFonts w:ascii="Times New Roman" w:eastAsia="Times New Roman" w:hAnsi="Times New Roman"/>
          <w:i/>
          <w:iCs/>
          <w:sz w:val="24"/>
        </w:rPr>
      </w:pPr>
    </w:p>
    <w:p w14:paraId="14BA37CD" w14:textId="77777777" w:rsidR="00CD6963" w:rsidRPr="00855DC8" w:rsidRDefault="00CD6963" w:rsidP="00CD6963">
      <w:pPr>
        <w:ind w:left="7200"/>
        <w:rPr>
          <w:rFonts w:ascii="Times New Roman" w:eastAsia="Times New Roman" w:hAnsi="Times New Roman"/>
          <w:sz w:val="24"/>
        </w:rPr>
      </w:pPr>
      <w:r>
        <w:rPr>
          <w:rFonts w:ascii="Times New Roman" w:eastAsia="Times New Roman" w:hAnsi="Times New Roman"/>
          <w:i/>
          <w:iCs/>
          <w:sz w:val="24"/>
        </w:rPr>
        <w:t>S</w:t>
      </w:r>
      <w:r w:rsidRPr="0002195A">
        <w:rPr>
          <w:rFonts w:ascii="Times New Roman" w:eastAsia="Times New Roman" w:hAnsi="Times New Roman"/>
          <w:i/>
          <w:iCs/>
          <w:sz w:val="24"/>
        </w:rPr>
        <w:t>.</w:t>
      </w:r>
      <w:r>
        <w:rPr>
          <w:rFonts w:ascii="Times New Roman" w:eastAsia="Times New Roman" w:hAnsi="Times New Roman"/>
          <w:i/>
          <w:iCs/>
          <w:sz w:val="24"/>
        </w:rPr>
        <w:t>L</w:t>
      </w:r>
      <w:r w:rsidRPr="0002195A">
        <w:rPr>
          <w:rFonts w:ascii="Times New Roman" w:eastAsia="Times New Roman" w:hAnsi="Times New Roman"/>
          <w:i/>
          <w:iCs/>
          <w:sz w:val="24"/>
        </w:rPr>
        <w:t>.</w:t>
      </w:r>
    </w:p>
    <w:p w14:paraId="70973496"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63"/>
    <w:rsid w:val="000B29C8"/>
    <w:rsid w:val="00CD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C162"/>
  <w15:chartTrackingRefBased/>
  <w15:docId w15:val="{C1D784BA-203F-488C-BF94-48124CD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63"/>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9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1</cp:revision>
  <dcterms:created xsi:type="dcterms:W3CDTF">2021-11-25T06:13:00Z</dcterms:created>
  <dcterms:modified xsi:type="dcterms:W3CDTF">2021-11-25T06:14:00Z</dcterms:modified>
</cp:coreProperties>
</file>