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9B9D" w14:textId="77777777" w:rsidR="00DB30B7" w:rsidRDefault="00DB30B7" w:rsidP="00DB30B7">
      <w:pPr>
        <w:tabs>
          <w:tab w:val="left" w:pos="1040"/>
        </w:tabs>
        <w:spacing w:line="265" w:lineRule="auto"/>
        <w:rPr>
          <w:rFonts w:ascii="Times New Roman" w:eastAsia="Times New Roman" w:hAnsi="Times New Roman"/>
          <w:sz w:val="24"/>
        </w:rPr>
      </w:pPr>
    </w:p>
    <w:p w14:paraId="64EAAAED" w14:textId="77777777" w:rsidR="00DB30B7" w:rsidRPr="00ED2145" w:rsidRDefault="00DB30B7" w:rsidP="00DB30B7">
      <w:pPr>
        <w:tabs>
          <w:tab w:val="left" w:pos="1040"/>
        </w:tabs>
        <w:spacing w:line="265" w:lineRule="auto"/>
        <w:jc w:val="right"/>
        <w:rPr>
          <w:rFonts w:ascii="Times New Roman" w:eastAsia="Times New Roman" w:hAnsi="Times New Roman"/>
          <w:i/>
          <w:sz w:val="16"/>
        </w:rPr>
      </w:pPr>
      <w:r w:rsidRPr="00ED2145">
        <w:rPr>
          <w:rFonts w:ascii="Times New Roman" w:eastAsia="Times New Roman" w:hAnsi="Times New Roman"/>
          <w:i/>
          <w:sz w:val="16"/>
        </w:rPr>
        <w:t xml:space="preserve">“Listing of securities </w:t>
      </w:r>
      <w:r>
        <w:rPr>
          <w:rFonts w:ascii="Times New Roman" w:eastAsia="Times New Roman" w:hAnsi="Times New Roman"/>
          <w:i/>
          <w:sz w:val="16"/>
        </w:rPr>
        <w:t>at</w:t>
      </w:r>
      <w:r w:rsidRPr="00ED2145">
        <w:rPr>
          <w:rFonts w:ascii="Times New Roman" w:eastAsia="Times New Roman" w:hAnsi="Times New Roman"/>
          <w:i/>
          <w:sz w:val="16"/>
        </w:rPr>
        <w:t xml:space="preserve"> the Baku Stock Exchange,</w:t>
      </w:r>
    </w:p>
    <w:p w14:paraId="19AC3E96" w14:textId="77777777" w:rsidR="00DB30B7" w:rsidRPr="00161982" w:rsidRDefault="00DB30B7" w:rsidP="00DB30B7">
      <w:pPr>
        <w:tabs>
          <w:tab w:val="left" w:pos="1040"/>
        </w:tabs>
        <w:spacing w:line="265" w:lineRule="auto"/>
        <w:jc w:val="right"/>
        <w:rPr>
          <w:rFonts w:ascii="Times New Roman" w:eastAsia="Times New Roman" w:hAnsi="Times New Roman"/>
          <w:sz w:val="24"/>
        </w:rPr>
      </w:pPr>
      <w:r w:rsidRPr="00ED2145">
        <w:rPr>
          <w:rFonts w:ascii="Times New Roman" w:eastAsia="Times New Roman" w:hAnsi="Times New Roman"/>
          <w:i/>
          <w:sz w:val="16"/>
        </w:rPr>
        <w:t>rules of listing, delisting and trade organization” Form №1</w:t>
      </w:r>
    </w:p>
    <w:p w14:paraId="7FE9B6F6" w14:textId="77777777" w:rsidR="00DB30B7" w:rsidRPr="00ED2145" w:rsidRDefault="00DB30B7" w:rsidP="00DB30B7">
      <w:pPr>
        <w:spacing w:line="0" w:lineRule="atLeast"/>
        <w:ind w:left="260"/>
        <w:rPr>
          <w:rFonts w:ascii="Times New Roman" w:eastAsia="Times New Roman" w:hAnsi="Times New Roman"/>
          <w:b/>
          <w:sz w:val="24"/>
        </w:rPr>
      </w:pPr>
      <w:r w:rsidRPr="00ED2145">
        <w:rPr>
          <w:rFonts w:ascii="Times New Roman" w:eastAsia="Times New Roman" w:hAnsi="Times New Roman"/>
          <w:b/>
          <w:sz w:val="24"/>
        </w:rPr>
        <w:t>Date:</w:t>
      </w:r>
    </w:p>
    <w:p w14:paraId="441CFD98" w14:textId="77777777" w:rsidR="00DB30B7" w:rsidRPr="00ED2145" w:rsidRDefault="00DB30B7" w:rsidP="00DB30B7">
      <w:pPr>
        <w:spacing w:line="0" w:lineRule="atLeast"/>
        <w:ind w:right="-259"/>
        <w:jc w:val="center"/>
        <w:rPr>
          <w:rFonts w:ascii="Times New Roman" w:eastAsia="Times New Roman" w:hAnsi="Times New Roman"/>
          <w:b/>
          <w:sz w:val="24"/>
        </w:rPr>
      </w:pPr>
      <w:r w:rsidRPr="00ED2145">
        <w:rPr>
          <w:rFonts w:ascii="Times New Roman" w:eastAsia="Times New Roman" w:hAnsi="Times New Roman"/>
          <w:b/>
          <w:sz w:val="24"/>
        </w:rPr>
        <w:t>Listing of Securities</w:t>
      </w:r>
    </w:p>
    <w:p w14:paraId="27397E5F" w14:textId="77777777" w:rsidR="00DB30B7" w:rsidRPr="00ED2145" w:rsidRDefault="00DB30B7" w:rsidP="00DB30B7">
      <w:pPr>
        <w:spacing w:line="0" w:lineRule="atLeast"/>
        <w:ind w:right="-259"/>
        <w:jc w:val="center"/>
        <w:rPr>
          <w:rFonts w:ascii="Times New Roman" w:eastAsia="Times New Roman" w:hAnsi="Times New Roman"/>
          <w:b/>
          <w:sz w:val="24"/>
        </w:rPr>
      </w:pPr>
      <w:r w:rsidRPr="00ED2145">
        <w:rPr>
          <w:rFonts w:ascii="Times New Roman" w:eastAsia="Times New Roman" w:hAnsi="Times New Roman"/>
          <w:b/>
          <w:sz w:val="24"/>
        </w:rPr>
        <w:t>At the Baku Stock Exchange</w:t>
      </w:r>
    </w:p>
    <w:p w14:paraId="63B1C74B" w14:textId="77777777" w:rsidR="00DB30B7" w:rsidRDefault="00DB30B7" w:rsidP="00DB30B7">
      <w:pPr>
        <w:jc w:val="center"/>
        <w:rPr>
          <w:rFonts w:ascii="Times New Roman" w:eastAsia="Times New Roman" w:hAnsi="Times New Roman"/>
          <w:b/>
          <w:sz w:val="24"/>
        </w:rPr>
      </w:pPr>
      <w:r w:rsidRPr="00ED2145">
        <w:rPr>
          <w:rFonts w:ascii="Times New Roman" w:eastAsia="Times New Roman" w:hAnsi="Times New Roman"/>
          <w:b/>
          <w:sz w:val="24"/>
        </w:rPr>
        <w:t>APPLICATION-QUESTIONNAIRE (FORM №1)</w:t>
      </w:r>
    </w:p>
    <w:tbl>
      <w:tblPr>
        <w:tblStyle w:val="TableGrid"/>
        <w:tblW w:w="0" w:type="auto"/>
        <w:tblLook w:val="04A0" w:firstRow="1" w:lastRow="0" w:firstColumn="1" w:lastColumn="0" w:noHBand="0" w:noVBand="1"/>
      </w:tblPr>
      <w:tblGrid>
        <w:gridCol w:w="4401"/>
        <w:gridCol w:w="51"/>
        <w:gridCol w:w="4564"/>
      </w:tblGrid>
      <w:tr w:rsidR="00DB30B7" w:rsidRPr="00855DC8" w14:paraId="0A04C644" w14:textId="77777777" w:rsidTr="0037785D">
        <w:tc>
          <w:tcPr>
            <w:tcW w:w="9350" w:type="dxa"/>
            <w:gridSpan w:val="3"/>
          </w:tcPr>
          <w:p w14:paraId="36377EB5" w14:textId="77777777" w:rsidR="00DB30B7" w:rsidRPr="00855DC8" w:rsidRDefault="00DB30B7" w:rsidP="0037785D">
            <w:pPr>
              <w:jc w:val="center"/>
              <w:rPr>
                <w:rFonts w:ascii="Times New Roman" w:eastAsia="Times New Roman" w:hAnsi="Times New Roman"/>
                <w:b/>
                <w:bCs/>
                <w:sz w:val="24"/>
              </w:rPr>
            </w:pPr>
            <w:r w:rsidRPr="00855DC8">
              <w:rPr>
                <w:rFonts w:ascii="Times New Roman" w:eastAsia="Times New Roman" w:hAnsi="Times New Roman"/>
                <w:b/>
                <w:bCs/>
                <w:sz w:val="24"/>
              </w:rPr>
              <w:t>A. General information</w:t>
            </w:r>
          </w:p>
        </w:tc>
      </w:tr>
      <w:tr w:rsidR="00DB30B7" w:rsidRPr="00855DC8" w14:paraId="043B8174" w14:textId="77777777" w:rsidTr="0037785D">
        <w:tc>
          <w:tcPr>
            <w:tcW w:w="4675" w:type="dxa"/>
            <w:gridSpan w:val="2"/>
          </w:tcPr>
          <w:p w14:paraId="7436D061"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A1. Issuer's name</w:t>
            </w:r>
          </w:p>
          <w:p w14:paraId="75E5037C" w14:textId="77777777" w:rsidR="00DB30B7" w:rsidRPr="00855DC8" w:rsidRDefault="00DB30B7" w:rsidP="0037785D">
            <w:pPr>
              <w:rPr>
                <w:rFonts w:ascii="Times New Roman" w:eastAsia="Times New Roman" w:hAnsi="Times New Roman"/>
                <w:sz w:val="24"/>
              </w:rPr>
            </w:pPr>
          </w:p>
        </w:tc>
        <w:tc>
          <w:tcPr>
            <w:tcW w:w="4675" w:type="dxa"/>
          </w:tcPr>
          <w:p w14:paraId="6DC39BC3" w14:textId="77777777" w:rsidR="00DB30B7" w:rsidRPr="00855DC8" w:rsidRDefault="00DB30B7" w:rsidP="0037785D">
            <w:pPr>
              <w:rPr>
                <w:rFonts w:ascii="Times New Roman" w:eastAsia="Times New Roman" w:hAnsi="Times New Roman"/>
                <w:sz w:val="24"/>
              </w:rPr>
            </w:pPr>
          </w:p>
        </w:tc>
      </w:tr>
      <w:tr w:rsidR="00DB30B7" w:rsidRPr="00855DC8" w14:paraId="5392D43A" w14:textId="77777777" w:rsidTr="0037785D">
        <w:tc>
          <w:tcPr>
            <w:tcW w:w="4675" w:type="dxa"/>
            <w:gridSpan w:val="2"/>
          </w:tcPr>
          <w:p w14:paraId="79E1EB1F"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A2. Legal address of the issuer</w:t>
            </w:r>
          </w:p>
          <w:p w14:paraId="6B05F600" w14:textId="77777777" w:rsidR="00DB30B7" w:rsidRPr="00855DC8" w:rsidRDefault="00DB30B7" w:rsidP="0037785D">
            <w:pPr>
              <w:rPr>
                <w:rFonts w:ascii="Times New Roman" w:eastAsia="Times New Roman" w:hAnsi="Times New Roman"/>
                <w:sz w:val="24"/>
              </w:rPr>
            </w:pPr>
          </w:p>
        </w:tc>
        <w:tc>
          <w:tcPr>
            <w:tcW w:w="4675" w:type="dxa"/>
          </w:tcPr>
          <w:p w14:paraId="5EBB5403" w14:textId="77777777" w:rsidR="00DB30B7" w:rsidRPr="00855DC8" w:rsidRDefault="00DB30B7" w:rsidP="0037785D">
            <w:pPr>
              <w:rPr>
                <w:rFonts w:ascii="Times New Roman" w:eastAsia="Times New Roman" w:hAnsi="Times New Roman"/>
                <w:sz w:val="24"/>
              </w:rPr>
            </w:pPr>
          </w:p>
        </w:tc>
      </w:tr>
      <w:tr w:rsidR="00DB30B7" w:rsidRPr="00855DC8" w14:paraId="75A5A73C" w14:textId="77777777" w:rsidTr="0037785D">
        <w:tc>
          <w:tcPr>
            <w:tcW w:w="4675" w:type="dxa"/>
            <w:gridSpan w:val="2"/>
          </w:tcPr>
          <w:p w14:paraId="42E48671"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 xml:space="preserve">A3. </w:t>
            </w:r>
            <w:r>
              <w:rPr>
                <w:rFonts w:ascii="Times New Roman" w:eastAsia="Times New Roman" w:hAnsi="Times New Roman"/>
                <w:sz w:val="24"/>
              </w:rPr>
              <w:t>Contacts</w:t>
            </w:r>
            <w:r w:rsidRPr="00855DC8">
              <w:rPr>
                <w:rFonts w:ascii="Times New Roman" w:eastAsia="Times New Roman" w:hAnsi="Times New Roman"/>
                <w:sz w:val="24"/>
              </w:rPr>
              <w:t xml:space="preserve"> (telephone, fax, e-mail)</w:t>
            </w:r>
          </w:p>
          <w:p w14:paraId="540680EE" w14:textId="77777777" w:rsidR="00DB30B7" w:rsidRPr="00855DC8" w:rsidRDefault="00DB30B7" w:rsidP="0037785D">
            <w:pPr>
              <w:rPr>
                <w:rFonts w:ascii="Times New Roman" w:eastAsia="Times New Roman" w:hAnsi="Times New Roman"/>
                <w:sz w:val="24"/>
              </w:rPr>
            </w:pPr>
          </w:p>
        </w:tc>
        <w:tc>
          <w:tcPr>
            <w:tcW w:w="4675" w:type="dxa"/>
          </w:tcPr>
          <w:p w14:paraId="188D092C" w14:textId="77777777" w:rsidR="00DB30B7" w:rsidRPr="00855DC8" w:rsidRDefault="00DB30B7" w:rsidP="0037785D">
            <w:pPr>
              <w:rPr>
                <w:rFonts w:ascii="Times New Roman" w:eastAsia="Times New Roman" w:hAnsi="Times New Roman"/>
                <w:sz w:val="24"/>
              </w:rPr>
            </w:pPr>
          </w:p>
        </w:tc>
      </w:tr>
      <w:tr w:rsidR="00DB30B7" w:rsidRPr="00855DC8" w14:paraId="723EB80B" w14:textId="77777777" w:rsidTr="0037785D">
        <w:tc>
          <w:tcPr>
            <w:tcW w:w="4675" w:type="dxa"/>
            <w:gridSpan w:val="2"/>
          </w:tcPr>
          <w:p w14:paraId="6F0DA939"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A4. Issuer's website address</w:t>
            </w:r>
          </w:p>
          <w:p w14:paraId="7A21D66E"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(If available)</w:t>
            </w:r>
          </w:p>
          <w:p w14:paraId="7F2C3B5C" w14:textId="77777777" w:rsidR="00DB30B7" w:rsidRPr="00855DC8" w:rsidRDefault="00DB30B7" w:rsidP="0037785D">
            <w:pPr>
              <w:rPr>
                <w:rFonts w:ascii="Times New Roman" w:eastAsia="Times New Roman" w:hAnsi="Times New Roman"/>
                <w:sz w:val="24"/>
              </w:rPr>
            </w:pPr>
          </w:p>
        </w:tc>
        <w:tc>
          <w:tcPr>
            <w:tcW w:w="4675" w:type="dxa"/>
          </w:tcPr>
          <w:p w14:paraId="5EEE2CEF" w14:textId="77777777" w:rsidR="00DB30B7" w:rsidRPr="00855DC8" w:rsidRDefault="00DB30B7" w:rsidP="0037785D">
            <w:pPr>
              <w:rPr>
                <w:rFonts w:ascii="Times New Roman" w:eastAsia="Times New Roman" w:hAnsi="Times New Roman"/>
                <w:sz w:val="24"/>
              </w:rPr>
            </w:pPr>
          </w:p>
        </w:tc>
      </w:tr>
      <w:tr w:rsidR="00DB30B7" w:rsidRPr="00855DC8" w14:paraId="56E7BBC7" w14:textId="77777777" w:rsidTr="0037785D">
        <w:tc>
          <w:tcPr>
            <w:tcW w:w="4675" w:type="dxa"/>
            <w:gridSpan w:val="2"/>
          </w:tcPr>
          <w:p w14:paraId="6B277B6C" w14:textId="77777777" w:rsidR="00DB30B7" w:rsidRPr="00855DC8" w:rsidRDefault="00DB30B7" w:rsidP="0037785D">
            <w:pPr>
              <w:rPr>
                <w:rFonts w:ascii="Times New Roman" w:eastAsia="Times New Roman" w:hAnsi="Times New Roman"/>
                <w:sz w:val="24"/>
              </w:rPr>
            </w:pPr>
            <w:r w:rsidRPr="00855DC8">
              <w:rPr>
                <w:rFonts w:ascii="Times New Roman" w:eastAsia="Times New Roman" w:hAnsi="Times New Roman"/>
                <w:sz w:val="24"/>
              </w:rPr>
              <w:t>A5. Contact person (phone, fax, e-mail)</w:t>
            </w:r>
          </w:p>
        </w:tc>
        <w:tc>
          <w:tcPr>
            <w:tcW w:w="4675" w:type="dxa"/>
          </w:tcPr>
          <w:p w14:paraId="64B6E122" w14:textId="77777777" w:rsidR="00DB30B7" w:rsidRPr="00855DC8" w:rsidRDefault="00DB30B7" w:rsidP="0037785D">
            <w:pPr>
              <w:rPr>
                <w:rFonts w:ascii="Times New Roman" w:eastAsia="Times New Roman" w:hAnsi="Times New Roman"/>
                <w:sz w:val="24"/>
              </w:rPr>
            </w:pPr>
          </w:p>
        </w:tc>
      </w:tr>
      <w:tr w:rsidR="00DB30B7" w:rsidRPr="00855DC8" w14:paraId="26D8C4FB" w14:textId="77777777" w:rsidTr="0037785D">
        <w:tc>
          <w:tcPr>
            <w:tcW w:w="9350" w:type="dxa"/>
            <w:gridSpan w:val="3"/>
          </w:tcPr>
          <w:p w14:paraId="131BA6C0" w14:textId="77777777" w:rsidR="00DB30B7" w:rsidRPr="00595A9E" w:rsidRDefault="00DB30B7" w:rsidP="0037785D">
            <w:pPr>
              <w:jc w:val="center"/>
              <w:rPr>
                <w:rFonts w:ascii="Times New Roman" w:eastAsia="Times New Roman" w:hAnsi="Times New Roman"/>
                <w:b/>
                <w:bCs/>
                <w:sz w:val="24"/>
              </w:rPr>
            </w:pPr>
            <w:r w:rsidRPr="00595A9E">
              <w:rPr>
                <w:rFonts w:ascii="Times New Roman" w:eastAsia="Times New Roman" w:hAnsi="Times New Roman"/>
                <w:b/>
                <w:bCs/>
                <w:sz w:val="24"/>
              </w:rPr>
              <w:t>B. Key performance indicators</w:t>
            </w:r>
          </w:p>
        </w:tc>
      </w:tr>
      <w:tr w:rsidR="00DB30B7" w:rsidRPr="00855DC8" w14:paraId="3CDE0DFB" w14:textId="77777777" w:rsidTr="0037785D">
        <w:tc>
          <w:tcPr>
            <w:tcW w:w="4675" w:type="dxa"/>
            <w:gridSpan w:val="2"/>
            <w:vAlign w:val="center"/>
          </w:tcPr>
          <w:p w14:paraId="6509919F" w14:textId="77777777" w:rsidR="00DB30B7" w:rsidRPr="00595A9E" w:rsidRDefault="00DB30B7" w:rsidP="0037785D">
            <w:pPr>
              <w:rPr>
                <w:rFonts w:ascii="Times New Roman" w:eastAsia="Times New Roman" w:hAnsi="Times New Roman"/>
                <w:sz w:val="24"/>
              </w:rPr>
            </w:pPr>
            <w:r w:rsidRPr="00595A9E">
              <w:rPr>
                <w:rFonts w:ascii="Times New Roman" w:eastAsia="Times New Roman" w:hAnsi="Times New Roman"/>
                <w:sz w:val="24"/>
              </w:rPr>
              <w:t xml:space="preserve">B1. </w:t>
            </w:r>
            <w:r>
              <w:rPr>
                <w:rFonts w:ascii="Times New Roman" w:eastAsia="Times New Roman" w:hAnsi="Times New Roman"/>
                <w:sz w:val="24"/>
              </w:rPr>
              <w:t xml:space="preserve"> I</w:t>
            </w:r>
            <w:r w:rsidRPr="00595A9E">
              <w:rPr>
                <w:rFonts w:ascii="Times New Roman" w:eastAsia="Times New Roman" w:hAnsi="Times New Roman"/>
                <w:sz w:val="24"/>
              </w:rPr>
              <w:t>ssuer</w:t>
            </w:r>
            <w:r>
              <w:rPr>
                <w:rFonts w:ascii="Times New Roman" w:eastAsia="Times New Roman" w:hAnsi="Times New Roman"/>
                <w:sz w:val="24"/>
              </w:rPr>
              <w:t>’s activity period</w:t>
            </w:r>
          </w:p>
          <w:p w14:paraId="3B2462B2" w14:textId="77777777" w:rsidR="00DB30B7" w:rsidRPr="00855DC8" w:rsidRDefault="00DB30B7" w:rsidP="0037785D">
            <w:pPr>
              <w:jc w:val="center"/>
              <w:rPr>
                <w:rFonts w:ascii="Times New Roman" w:eastAsia="Times New Roman" w:hAnsi="Times New Roman"/>
                <w:sz w:val="24"/>
              </w:rPr>
            </w:pPr>
          </w:p>
        </w:tc>
        <w:tc>
          <w:tcPr>
            <w:tcW w:w="4675" w:type="dxa"/>
          </w:tcPr>
          <w:p w14:paraId="7DEB09A6" w14:textId="77777777" w:rsidR="00DB30B7" w:rsidRPr="00855DC8" w:rsidRDefault="00DB30B7" w:rsidP="0037785D">
            <w:pPr>
              <w:rPr>
                <w:rFonts w:ascii="Times New Roman" w:eastAsia="Times New Roman" w:hAnsi="Times New Roman"/>
                <w:sz w:val="24"/>
              </w:rPr>
            </w:pPr>
          </w:p>
        </w:tc>
      </w:tr>
      <w:tr w:rsidR="00DB30B7" w:rsidRPr="00855DC8" w14:paraId="78A3915C" w14:textId="77777777" w:rsidTr="0037785D">
        <w:tc>
          <w:tcPr>
            <w:tcW w:w="4675" w:type="dxa"/>
            <w:gridSpan w:val="2"/>
          </w:tcPr>
          <w:p w14:paraId="2DCB2695" w14:textId="77777777" w:rsidR="00DB30B7" w:rsidRPr="00855DC8" w:rsidRDefault="00DB30B7" w:rsidP="0037785D">
            <w:pPr>
              <w:rPr>
                <w:rFonts w:ascii="Times New Roman" w:eastAsia="Times New Roman" w:hAnsi="Times New Roman"/>
                <w:sz w:val="24"/>
              </w:rPr>
            </w:pPr>
            <w:r w:rsidRPr="00595A9E">
              <w:rPr>
                <w:rFonts w:ascii="Times New Roman" w:eastAsia="Times New Roman" w:hAnsi="Times New Roman"/>
                <w:sz w:val="24"/>
              </w:rPr>
              <w:t>B2. The amount of the issuer's authorized capital</w:t>
            </w:r>
          </w:p>
        </w:tc>
        <w:tc>
          <w:tcPr>
            <w:tcW w:w="4675" w:type="dxa"/>
          </w:tcPr>
          <w:p w14:paraId="6593F825" w14:textId="77777777" w:rsidR="00DB30B7" w:rsidRPr="00855DC8" w:rsidRDefault="00DB30B7" w:rsidP="0037785D">
            <w:pPr>
              <w:rPr>
                <w:rFonts w:ascii="Times New Roman" w:eastAsia="Times New Roman" w:hAnsi="Times New Roman"/>
                <w:sz w:val="24"/>
              </w:rPr>
            </w:pPr>
          </w:p>
        </w:tc>
      </w:tr>
      <w:tr w:rsidR="00DB30B7" w:rsidRPr="00855DC8" w14:paraId="6418AA1A" w14:textId="77777777" w:rsidTr="0037785D">
        <w:trPr>
          <w:trHeight w:val="1487"/>
        </w:trPr>
        <w:tc>
          <w:tcPr>
            <w:tcW w:w="4675" w:type="dxa"/>
            <w:gridSpan w:val="2"/>
            <w:vAlign w:val="center"/>
          </w:tcPr>
          <w:p w14:paraId="360C622B" w14:textId="77777777" w:rsidR="00DB30B7" w:rsidRPr="00855DC8" w:rsidRDefault="00DB30B7" w:rsidP="0037785D">
            <w:pPr>
              <w:rPr>
                <w:rFonts w:ascii="Times New Roman" w:eastAsia="Times New Roman" w:hAnsi="Times New Roman"/>
                <w:sz w:val="24"/>
              </w:rPr>
            </w:pPr>
            <w:r w:rsidRPr="00595A9E">
              <w:rPr>
                <w:rFonts w:ascii="Times New Roman" w:eastAsia="Times New Roman" w:hAnsi="Times New Roman"/>
                <w:sz w:val="24"/>
              </w:rPr>
              <w:t>B3. Has the issuer filed for bankruptcy proceedings or has there been occasional insolvency problems?</w:t>
            </w:r>
          </w:p>
        </w:tc>
        <w:tc>
          <w:tcPr>
            <w:tcW w:w="4675" w:type="dxa"/>
          </w:tcPr>
          <w:p w14:paraId="141EED41"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 YES</w:t>
            </w:r>
          </w:p>
          <w:p w14:paraId="0180A418" w14:textId="77777777" w:rsidR="00DB30B7" w:rsidRDefault="00DB30B7" w:rsidP="0037785D">
            <w:pPr>
              <w:rPr>
                <w:rFonts w:ascii="Times New Roman" w:eastAsia="Times New Roman" w:hAnsi="Times New Roman"/>
                <w:sz w:val="24"/>
              </w:rPr>
            </w:pPr>
          </w:p>
          <w:p w14:paraId="3F23D927"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Date__________</w:t>
            </w:r>
          </w:p>
          <w:p w14:paraId="5D4E7BFE" w14:textId="77777777" w:rsidR="00DB30B7" w:rsidRDefault="00DB30B7" w:rsidP="0037785D">
            <w:pPr>
              <w:rPr>
                <w:rFonts w:ascii="Times New Roman" w:eastAsia="Times New Roman" w:hAnsi="Times New Roman"/>
                <w:sz w:val="24"/>
              </w:rPr>
            </w:pPr>
          </w:p>
          <w:p w14:paraId="26F7A7E0"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 NO</w:t>
            </w:r>
          </w:p>
          <w:p w14:paraId="05F005BC" w14:textId="77777777" w:rsidR="00DB30B7" w:rsidRPr="00855DC8" w:rsidRDefault="00DB30B7" w:rsidP="0037785D">
            <w:pPr>
              <w:rPr>
                <w:rFonts w:ascii="Times New Roman" w:eastAsia="Times New Roman" w:hAnsi="Times New Roman"/>
                <w:sz w:val="24"/>
              </w:rPr>
            </w:pPr>
          </w:p>
        </w:tc>
      </w:tr>
      <w:tr w:rsidR="00DB30B7" w:rsidRPr="00855DC8" w14:paraId="2D431CF1" w14:textId="77777777" w:rsidTr="0037785D">
        <w:tc>
          <w:tcPr>
            <w:tcW w:w="4675" w:type="dxa"/>
            <w:gridSpan w:val="2"/>
            <w:vAlign w:val="center"/>
          </w:tcPr>
          <w:p w14:paraId="2142991D" w14:textId="77777777" w:rsidR="00DB30B7" w:rsidRPr="00855DC8" w:rsidRDefault="00DB30B7" w:rsidP="0037785D">
            <w:pPr>
              <w:rPr>
                <w:rFonts w:ascii="Times New Roman" w:eastAsia="Times New Roman" w:hAnsi="Times New Roman"/>
                <w:sz w:val="24"/>
              </w:rPr>
            </w:pPr>
            <w:r w:rsidRPr="00595A9E">
              <w:rPr>
                <w:rFonts w:ascii="Times New Roman" w:eastAsia="Times New Roman" w:hAnsi="Times New Roman"/>
                <w:sz w:val="24"/>
              </w:rPr>
              <w:t xml:space="preserve">B4. Have there been any significant changes during the </w:t>
            </w:r>
            <w:r>
              <w:rPr>
                <w:rFonts w:ascii="Times New Roman" w:eastAsia="Times New Roman" w:hAnsi="Times New Roman"/>
                <w:sz w:val="24"/>
              </w:rPr>
              <w:t>l</w:t>
            </w:r>
            <w:r w:rsidRPr="00595A9E">
              <w:rPr>
                <w:rFonts w:ascii="Times New Roman" w:eastAsia="Times New Roman" w:hAnsi="Times New Roman"/>
                <w:sz w:val="24"/>
              </w:rPr>
              <w:t>ast 3 (three) months in governing bodies?</w:t>
            </w:r>
          </w:p>
        </w:tc>
        <w:tc>
          <w:tcPr>
            <w:tcW w:w="4675" w:type="dxa"/>
          </w:tcPr>
          <w:p w14:paraId="12F8B612"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 YES</w:t>
            </w:r>
          </w:p>
          <w:p w14:paraId="6A6D7D6B" w14:textId="77777777" w:rsidR="00DB30B7" w:rsidRDefault="00DB30B7" w:rsidP="0037785D">
            <w:pPr>
              <w:rPr>
                <w:rFonts w:ascii="Times New Roman" w:eastAsia="Times New Roman" w:hAnsi="Times New Roman"/>
                <w:sz w:val="24"/>
              </w:rPr>
            </w:pPr>
          </w:p>
          <w:p w14:paraId="05716A82"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Which one__________</w:t>
            </w:r>
          </w:p>
          <w:p w14:paraId="6B0FC1A2" w14:textId="77777777" w:rsidR="00DB30B7" w:rsidRDefault="00DB30B7" w:rsidP="0037785D">
            <w:pPr>
              <w:rPr>
                <w:rFonts w:ascii="Times New Roman" w:eastAsia="Times New Roman" w:hAnsi="Times New Roman"/>
                <w:sz w:val="24"/>
              </w:rPr>
            </w:pPr>
          </w:p>
          <w:p w14:paraId="56845DD5" w14:textId="77777777" w:rsidR="00DB30B7" w:rsidRDefault="00DB30B7" w:rsidP="0037785D">
            <w:pPr>
              <w:rPr>
                <w:rFonts w:ascii="Times New Roman" w:eastAsia="Times New Roman" w:hAnsi="Times New Roman"/>
                <w:sz w:val="24"/>
              </w:rPr>
            </w:pPr>
            <w:r>
              <w:rPr>
                <w:rFonts w:ascii="Times New Roman" w:eastAsia="Times New Roman" w:hAnsi="Times New Roman"/>
                <w:sz w:val="24"/>
              </w:rPr>
              <w:t>□ NO</w:t>
            </w:r>
          </w:p>
          <w:p w14:paraId="2F10A97E" w14:textId="77777777" w:rsidR="00DB30B7" w:rsidRPr="00855DC8" w:rsidRDefault="00DB30B7" w:rsidP="0037785D">
            <w:pPr>
              <w:rPr>
                <w:rFonts w:ascii="Times New Roman" w:eastAsia="Times New Roman" w:hAnsi="Times New Roman"/>
                <w:sz w:val="24"/>
              </w:rPr>
            </w:pPr>
          </w:p>
        </w:tc>
      </w:tr>
      <w:tr w:rsidR="00DB30B7" w:rsidRPr="00855DC8" w14:paraId="6B97F7CB" w14:textId="77777777" w:rsidTr="0037785D">
        <w:tc>
          <w:tcPr>
            <w:tcW w:w="4675" w:type="dxa"/>
            <w:gridSpan w:val="2"/>
          </w:tcPr>
          <w:p w14:paraId="02BA1F0C" w14:textId="77777777" w:rsidR="00DB30B7" w:rsidRPr="00855DC8" w:rsidRDefault="00DB30B7" w:rsidP="0037785D">
            <w:pPr>
              <w:rPr>
                <w:rFonts w:ascii="Times New Roman" w:eastAsia="Times New Roman" w:hAnsi="Times New Roman"/>
                <w:sz w:val="24"/>
              </w:rPr>
            </w:pPr>
            <w:r w:rsidRPr="0039577C">
              <w:rPr>
                <w:rFonts w:ascii="Times New Roman" w:eastAsia="Times New Roman" w:hAnsi="Times New Roman"/>
                <w:sz w:val="24"/>
              </w:rPr>
              <w:t xml:space="preserve">B5. </w:t>
            </w:r>
            <w:r>
              <w:rPr>
                <w:rFonts w:ascii="Times New Roman" w:eastAsia="Times New Roman" w:hAnsi="Times New Roman"/>
                <w:sz w:val="24"/>
              </w:rPr>
              <w:t>Are registries of securities owners recorded (registered) on the central securities depository?</w:t>
            </w:r>
          </w:p>
        </w:tc>
        <w:tc>
          <w:tcPr>
            <w:tcW w:w="4675" w:type="dxa"/>
            <w:vAlign w:val="center"/>
          </w:tcPr>
          <w:p w14:paraId="3945CC80"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 YES                       □ NO</w:t>
            </w:r>
          </w:p>
          <w:p w14:paraId="45C32CBC" w14:textId="77777777" w:rsidR="00DB30B7" w:rsidRPr="00855DC8" w:rsidRDefault="00DB30B7" w:rsidP="0037785D">
            <w:pPr>
              <w:jc w:val="center"/>
              <w:rPr>
                <w:rFonts w:ascii="Times New Roman" w:eastAsia="Times New Roman" w:hAnsi="Times New Roman"/>
                <w:sz w:val="24"/>
              </w:rPr>
            </w:pPr>
          </w:p>
        </w:tc>
      </w:tr>
      <w:tr w:rsidR="00DB30B7" w:rsidRPr="00855DC8" w14:paraId="5186624D" w14:textId="77777777" w:rsidTr="0037785D">
        <w:tc>
          <w:tcPr>
            <w:tcW w:w="4675" w:type="dxa"/>
            <w:gridSpan w:val="2"/>
          </w:tcPr>
          <w:p w14:paraId="400A1C3C" w14:textId="77777777" w:rsidR="00DB30B7" w:rsidRPr="0039577C" w:rsidRDefault="00DB30B7" w:rsidP="0037785D">
            <w:pPr>
              <w:rPr>
                <w:rFonts w:ascii="Times New Roman" w:eastAsia="Times New Roman" w:hAnsi="Times New Roman"/>
                <w:sz w:val="24"/>
              </w:rPr>
            </w:pPr>
            <w:r>
              <w:rPr>
                <w:rFonts w:ascii="Times New Roman" w:eastAsia="Times New Roman" w:hAnsi="Times New Roman"/>
                <w:sz w:val="24"/>
              </w:rPr>
              <w:t>B6. Did the issuer finish the last financial year with net profit?</w:t>
            </w:r>
          </w:p>
        </w:tc>
        <w:tc>
          <w:tcPr>
            <w:tcW w:w="4675" w:type="dxa"/>
            <w:vAlign w:val="center"/>
          </w:tcPr>
          <w:p w14:paraId="5EE9FC71" w14:textId="77777777" w:rsidR="00DB30B7" w:rsidRDefault="00DB30B7" w:rsidP="0037785D">
            <w:pPr>
              <w:jc w:val="center"/>
              <w:rPr>
                <w:rFonts w:ascii="Times New Roman" w:eastAsia="Times New Roman" w:hAnsi="Times New Roman"/>
                <w:sz w:val="24"/>
              </w:rPr>
            </w:pPr>
            <w:r w:rsidRPr="00F930E5">
              <w:rPr>
                <w:rFonts w:ascii="Times New Roman" w:eastAsia="Times New Roman" w:hAnsi="Times New Roman"/>
                <w:sz w:val="24"/>
              </w:rPr>
              <w:t>□ YES                       □ NO</w:t>
            </w:r>
          </w:p>
        </w:tc>
      </w:tr>
      <w:tr w:rsidR="00DB30B7" w:rsidRPr="00855DC8" w14:paraId="20E0EE29" w14:textId="77777777" w:rsidTr="0037785D">
        <w:tc>
          <w:tcPr>
            <w:tcW w:w="4675" w:type="dxa"/>
            <w:gridSpan w:val="2"/>
            <w:vAlign w:val="center"/>
          </w:tcPr>
          <w:p w14:paraId="2B76095A" w14:textId="77777777" w:rsidR="00DB30B7" w:rsidRPr="0039577C" w:rsidRDefault="00DB30B7" w:rsidP="0037785D">
            <w:pPr>
              <w:rPr>
                <w:rFonts w:ascii="Times New Roman" w:eastAsia="Times New Roman" w:hAnsi="Times New Roman"/>
                <w:sz w:val="24"/>
              </w:rPr>
            </w:pPr>
            <w:r w:rsidRPr="0039577C">
              <w:rPr>
                <w:rFonts w:ascii="Times New Roman" w:eastAsia="Times New Roman" w:hAnsi="Times New Roman"/>
                <w:sz w:val="24"/>
              </w:rPr>
              <w:t xml:space="preserve">B7. </w:t>
            </w:r>
            <w:r>
              <w:rPr>
                <w:rFonts w:ascii="Times New Roman" w:eastAsia="Times New Roman" w:hAnsi="Times New Roman"/>
                <w:sz w:val="24"/>
              </w:rPr>
              <w:t xml:space="preserve">According to which accounting standards were the </w:t>
            </w:r>
            <w:r w:rsidRPr="0039577C">
              <w:rPr>
                <w:rFonts w:ascii="Times New Roman" w:eastAsia="Times New Roman" w:hAnsi="Times New Roman"/>
                <w:sz w:val="24"/>
              </w:rPr>
              <w:t>issuer's financial statements</w:t>
            </w:r>
          </w:p>
          <w:p w14:paraId="6A519251" w14:textId="77777777" w:rsidR="00DB30B7" w:rsidRPr="00855DC8" w:rsidRDefault="00DB30B7" w:rsidP="0037785D">
            <w:pPr>
              <w:rPr>
                <w:rFonts w:ascii="Times New Roman" w:eastAsia="Times New Roman" w:hAnsi="Times New Roman"/>
                <w:sz w:val="24"/>
              </w:rPr>
            </w:pPr>
            <w:r>
              <w:rPr>
                <w:rFonts w:ascii="Times New Roman" w:eastAsia="Times New Roman" w:hAnsi="Times New Roman"/>
                <w:sz w:val="24"/>
              </w:rPr>
              <w:t>prepared</w:t>
            </w:r>
          </w:p>
        </w:tc>
        <w:tc>
          <w:tcPr>
            <w:tcW w:w="4675" w:type="dxa"/>
            <w:vAlign w:val="center"/>
          </w:tcPr>
          <w:p w14:paraId="56671859" w14:textId="77777777" w:rsidR="00DB30B7" w:rsidRDefault="00DB30B7" w:rsidP="0037785D">
            <w:pPr>
              <w:jc w:val="center"/>
              <w:rPr>
                <w:rFonts w:ascii="Times New Roman" w:eastAsia="Times New Roman" w:hAnsi="Times New Roman"/>
                <w:sz w:val="24"/>
              </w:rPr>
            </w:pPr>
            <w:r w:rsidRPr="0039577C">
              <w:rPr>
                <w:rFonts w:ascii="Times New Roman" w:eastAsia="Times New Roman" w:hAnsi="Times New Roman"/>
                <w:sz w:val="24"/>
              </w:rPr>
              <w:t>□ International Accounting Standards (IAS)</w:t>
            </w:r>
          </w:p>
          <w:p w14:paraId="4C1DEFE3" w14:textId="77777777" w:rsidR="00DB30B7" w:rsidRPr="00510E00" w:rsidRDefault="00DB30B7" w:rsidP="0037785D">
            <w:pPr>
              <w:jc w:val="center"/>
              <w:rPr>
                <w:rFonts w:ascii="Times New Roman" w:eastAsia="Times New Roman" w:hAnsi="Times New Roman"/>
                <w:sz w:val="24"/>
              </w:rPr>
            </w:pPr>
            <w:r w:rsidRPr="00510E00">
              <w:rPr>
                <w:rFonts w:ascii="Times New Roman" w:eastAsia="Times New Roman" w:hAnsi="Times New Roman"/>
                <w:sz w:val="24"/>
              </w:rPr>
              <w:t>□ Local accounting standards</w:t>
            </w:r>
          </w:p>
          <w:p w14:paraId="3388C456" w14:textId="77777777" w:rsidR="00DB30B7" w:rsidRPr="00855DC8" w:rsidRDefault="00DB30B7" w:rsidP="0037785D">
            <w:pPr>
              <w:jc w:val="center"/>
              <w:rPr>
                <w:rFonts w:ascii="Times New Roman" w:eastAsia="Times New Roman" w:hAnsi="Times New Roman"/>
                <w:sz w:val="24"/>
              </w:rPr>
            </w:pPr>
            <w:r w:rsidRPr="00510E00">
              <w:rPr>
                <w:rFonts w:ascii="Times New Roman" w:eastAsia="Times New Roman" w:hAnsi="Times New Roman"/>
                <w:sz w:val="24"/>
              </w:rPr>
              <w:t>□ Other ________________</w:t>
            </w:r>
          </w:p>
        </w:tc>
      </w:tr>
      <w:tr w:rsidR="00DB30B7" w:rsidRPr="00855DC8" w14:paraId="04E533E1" w14:textId="77777777" w:rsidTr="0037785D">
        <w:tc>
          <w:tcPr>
            <w:tcW w:w="4675" w:type="dxa"/>
            <w:gridSpan w:val="2"/>
            <w:vAlign w:val="center"/>
          </w:tcPr>
          <w:p w14:paraId="701D6958"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 xml:space="preserve">B8. If the issuer is </w:t>
            </w:r>
            <w:r>
              <w:rPr>
                <w:rFonts w:ascii="Times New Roman" w:eastAsia="Times New Roman" w:hAnsi="Times New Roman"/>
                <w:sz w:val="24"/>
              </w:rPr>
              <w:t>the main company</w:t>
            </w:r>
            <w:r w:rsidRPr="00510E00">
              <w:rPr>
                <w:rFonts w:ascii="Times New Roman" w:eastAsia="Times New Roman" w:hAnsi="Times New Roman"/>
                <w:sz w:val="24"/>
              </w:rPr>
              <w:t xml:space="preserve">, </w:t>
            </w:r>
          </w:p>
          <w:p w14:paraId="335F35A1" w14:textId="77777777" w:rsidR="00DB30B7" w:rsidRPr="0039577C" w:rsidRDefault="00DB30B7" w:rsidP="0037785D">
            <w:pPr>
              <w:rPr>
                <w:rFonts w:ascii="Times New Roman" w:eastAsia="Times New Roman" w:hAnsi="Times New Roman"/>
                <w:sz w:val="24"/>
              </w:rPr>
            </w:pPr>
            <w:r>
              <w:rPr>
                <w:rFonts w:ascii="Times New Roman" w:eastAsia="Times New Roman" w:hAnsi="Times New Roman"/>
                <w:sz w:val="24"/>
              </w:rPr>
              <w:t xml:space="preserve">was the </w:t>
            </w:r>
            <w:r w:rsidRPr="00510E00">
              <w:rPr>
                <w:rFonts w:ascii="Times New Roman" w:eastAsia="Times New Roman" w:hAnsi="Times New Roman"/>
                <w:sz w:val="24"/>
              </w:rPr>
              <w:t xml:space="preserve">consolidated annual report </w:t>
            </w:r>
            <w:r>
              <w:rPr>
                <w:rFonts w:ascii="Times New Roman" w:eastAsia="Times New Roman" w:hAnsi="Times New Roman"/>
                <w:sz w:val="24"/>
              </w:rPr>
              <w:t>prepared according to IFRS</w:t>
            </w:r>
            <w:r w:rsidRPr="00510E00">
              <w:rPr>
                <w:rFonts w:ascii="Times New Roman" w:eastAsia="Times New Roman" w:hAnsi="Times New Roman"/>
                <w:sz w:val="24"/>
              </w:rPr>
              <w:t>?</w:t>
            </w:r>
          </w:p>
        </w:tc>
        <w:tc>
          <w:tcPr>
            <w:tcW w:w="4675" w:type="dxa"/>
            <w:vAlign w:val="center"/>
          </w:tcPr>
          <w:p w14:paraId="66992140"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 YES                       □ NO</w:t>
            </w:r>
          </w:p>
          <w:p w14:paraId="1B9D8432" w14:textId="77777777" w:rsidR="00DB30B7" w:rsidRPr="0039577C" w:rsidRDefault="00DB30B7" w:rsidP="0037785D">
            <w:pPr>
              <w:jc w:val="center"/>
              <w:rPr>
                <w:rFonts w:ascii="Times New Roman" w:eastAsia="Times New Roman" w:hAnsi="Times New Roman"/>
                <w:sz w:val="24"/>
              </w:rPr>
            </w:pPr>
          </w:p>
        </w:tc>
      </w:tr>
      <w:tr w:rsidR="00DB30B7" w:rsidRPr="00855DC8" w14:paraId="236CDDD9" w14:textId="77777777" w:rsidTr="0037785D">
        <w:tc>
          <w:tcPr>
            <w:tcW w:w="4675" w:type="dxa"/>
            <w:gridSpan w:val="2"/>
          </w:tcPr>
          <w:p w14:paraId="6803FDAD" w14:textId="77777777" w:rsidR="00DB30B7" w:rsidRPr="00855DC8" w:rsidRDefault="00DB30B7" w:rsidP="0037785D">
            <w:pPr>
              <w:rPr>
                <w:rFonts w:ascii="Times New Roman" w:eastAsia="Times New Roman" w:hAnsi="Times New Roman"/>
                <w:sz w:val="24"/>
              </w:rPr>
            </w:pPr>
            <w:r w:rsidRPr="00510E00">
              <w:rPr>
                <w:rFonts w:ascii="Times New Roman" w:eastAsia="Times New Roman" w:hAnsi="Times New Roman"/>
                <w:sz w:val="24"/>
              </w:rPr>
              <w:t xml:space="preserve">B9. </w:t>
            </w:r>
            <w:r>
              <w:rPr>
                <w:rFonts w:ascii="Times New Roman" w:eastAsia="Times New Roman" w:hAnsi="Times New Roman"/>
                <w:sz w:val="24"/>
              </w:rPr>
              <w:t>Has the i</w:t>
            </w:r>
            <w:r w:rsidRPr="00510E00">
              <w:rPr>
                <w:rFonts w:ascii="Times New Roman" w:eastAsia="Times New Roman" w:hAnsi="Times New Roman"/>
                <w:sz w:val="24"/>
              </w:rPr>
              <w:t>ssuer</w:t>
            </w:r>
            <w:r>
              <w:rPr>
                <w:rFonts w:ascii="Times New Roman" w:eastAsia="Times New Roman" w:hAnsi="Times New Roman"/>
                <w:sz w:val="24"/>
              </w:rPr>
              <w:t xml:space="preserve"> been audited by external (independent) auditor (in the last period)</w:t>
            </w:r>
            <w:r w:rsidRPr="00510E00">
              <w:rPr>
                <w:rFonts w:ascii="Times New Roman" w:eastAsia="Times New Roman" w:hAnsi="Times New Roman"/>
                <w:sz w:val="24"/>
              </w:rPr>
              <w:t>?</w:t>
            </w:r>
          </w:p>
        </w:tc>
        <w:tc>
          <w:tcPr>
            <w:tcW w:w="4675" w:type="dxa"/>
          </w:tcPr>
          <w:p w14:paraId="7C27C5DD"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 YES                       □ NO</w:t>
            </w:r>
          </w:p>
          <w:p w14:paraId="1CDE9E55" w14:textId="77777777" w:rsidR="00DB30B7" w:rsidRPr="00855DC8" w:rsidRDefault="00DB30B7" w:rsidP="0037785D">
            <w:pPr>
              <w:rPr>
                <w:rFonts w:ascii="Times New Roman" w:eastAsia="Times New Roman" w:hAnsi="Times New Roman"/>
                <w:sz w:val="24"/>
              </w:rPr>
            </w:pPr>
          </w:p>
        </w:tc>
      </w:tr>
      <w:tr w:rsidR="00DB30B7" w:rsidRPr="00855DC8" w14:paraId="6E220CE3" w14:textId="77777777" w:rsidTr="0037785D">
        <w:tc>
          <w:tcPr>
            <w:tcW w:w="4675" w:type="dxa"/>
            <w:gridSpan w:val="2"/>
          </w:tcPr>
          <w:p w14:paraId="2287A5CD" w14:textId="77777777" w:rsidR="00DB30B7" w:rsidRPr="00855DC8" w:rsidRDefault="00DB30B7" w:rsidP="0037785D">
            <w:pPr>
              <w:rPr>
                <w:rFonts w:ascii="Times New Roman" w:eastAsia="Times New Roman" w:hAnsi="Times New Roman"/>
                <w:sz w:val="24"/>
              </w:rPr>
            </w:pPr>
            <w:r w:rsidRPr="00510E00">
              <w:rPr>
                <w:rFonts w:ascii="Times New Roman" w:eastAsia="Times New Roman" w:hAnsi="Times New Roman"/>
                <w:sz w:val="24"/>
              </w:rPr>
              <w:lastRenderedPageBreak/>
              <w:t>B10. How many members of the issuer's supervisory board</w:t>
            </w:r>
            <w:r>
              <w:rPr>
                <w:rFonts w:ascii="Times New Roman" w:eastAsia="Times New Roman" w:hAnsi="Times New Roman"/>
                <w:sz w:val="24"/>
              </w:rPr>
              <w:t xml:space="preserve"> are there</w:t>
            </w:r>
            <w:r w:rsidRPr="00510E00">
              <w:rPr>
                <w:rFonts w:ascii="Times New Roman" w:eastAsia="Times New Roman" w:hAnsi="Times New Roman"/>
                <w:sz w:val="24"/>
              </w:rPr>
              <w:t>?</w:t>
            </w:r>
          </w:p>
        </w:tc>
        <w:tc>
          <w:tcPr>
            <w:tcW w:w="4675" w:type="dxa"/>
            <w:vAlign w:val="center"/>
          </w:tcPr>
          <w:p w14:paraId="48F06664"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_________________________</w:t>
            </w:r>
          </w:p>
          <w:p w14:paraId="4994D7A7" w14:textId="77777777" w:rsidR="00DB30B7" w:rsidRPr="00855DC8" w:rsidRDefault="00DB30B7" w:rsidP="0037785D">
            <w:pPr>
              <w:jc w:val="center"/>
              <w:rPr>
                <w:rFonts w:ascii="Times New Roman" w:eastAsia="Times New Roman" w:hAnsi="Times New Roman"/>
                <w:sz w:val="24"/>
              </w:rPr>
            </w:pPr>
          </w:p>
        </w:tc>
      </w:tr>
      <w:tr w:rsidR="00DB30B7" w:rsidRPr="00855DC8" w14:paraId="75D3F337" w14:textId="77777777" w:rsidTr="0037785D">
        <w:tc>
          <w:tcPr>
            <w:tcW w:w="4675" w:type="dxa"/>
            <w:gridSpan w:val="2"/>
          </w:tcPr>
          <w:p w14:paraId="2B555DE5" w14:textId="77777777" w:rsidR="00DB30B7" w:rsidRPr="00855DC8" w:rsidRDefault="00DB30B7" w:rsidP="0037785D">
            <w:pPr>
              <w:rPr>
                <w:rFonts w:ascii="Times New Roman" w:eastAsia="Times New Roman" w:hAnsi="Times New Roman"/>
                <w:sz w:val="24"/>
              </w:rPr>
            </w:pPr>
            <w:r w:rsidRPr="00510E00">
              <w:rPr>
                <w:rFonts w:ascii="Times New Roman" w:eastAsia="Times New Roman" w:hAnsi="Times New Roman"/>
                <w:sz w:val="24"/>
              </w:rPr>
              <w:t xml:space="preserve">B11. </w:t>
            </w:r>
            <w:r>
              <w:rPr>
                <w:rFonts w:ascii="Times New Roman" w:eastAsia="Times New Roman" w:hAnsi="Times New Roman"/>
                <w:sz w:val="24"/>
              </w:rPr>
              <w:t>Does the issuer have an</w:t>
            </w:r>
            <w:r w:rsidRPr="00510E00">
              <w:rPr>
                <w:rFonts w:ascii="Times New Roman" w:eastAsia="Times New Roman" w:hAnsi="Times New Roman"/>
                <w:sz w:val="24"/>
              </w:rPr>
              <w:t xml:space="preserve"> internal audit committee</w:t>
            </w:r>
            <w:r>
              <w:rPr>
                <w:rFonts w:ascii="Times New Roman" w:eastAsia="Times New Roman" w:hAnsi="Times New Roman"/>
                <w:sz w:val="24"/>
              </w:rPr>
              <w:t>?</w:t>
            </w:r>
          </w:p>
        </w:tc>
        <w:tc>
          <w:tcPr>
            <w:tcW w:w="4675" w:type="dxa"/>
          </w:tcPr>
          <w:p w14:paraId="04FFF6BB"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 YES                       □ NO</w:t>
            </w:r>
          </w:p>
          <w:p w14:paraId="6AA923EC" w14:textId="77777777" w:rsidR="00DB30B7" w:rsidRPr="00855DC8" w:rsidRDefault="00DB30B7" w:rsidP="0037785D">
            <w:pPr>
              <w:rPr>
                <w:rFonts w:ascii="Times New Roman" w:eastAsia="Times New Roman" w:hAnsi="Times New Roman"/>
                <w:sz w:val="24"/>
              </w:rPr>
            </w:pPr>
          </w:p>
        </w:tc>
      </w:tr>
      <w:tr w:rsidR="00DB30B7" w:rsidRPr="00855DC8" w14:paraId="64180A83" w14:textId="77777777" w:rsidTr="0037785D">
        <w:tc>
          <w:tcPr>
            <w:tcW w:w="9350" w:type="dxa"/>
            <w:gridSpan w:val="3"/>
          </w:tcPr>
          <w:p w14:paraId="5F26870E" w14:textId="77777777" w:rsidR="00DB30B7" w:rsidRPr="00510E00" w:rsidRDefault="00DB30B7" w:rsidP="0037785D">
            <w:pPr>
              <w:jc w:val="center"/>
              <w:rPr>
                <w:rFonts w:ascii="Times New Roman" w:eastAsia="Times New Roman" w:hAnsi="Times New Roman"/>
                <w:b/>
                <w:bCs/>
                <w:sz w:val="24"/>
              </w:rPr>
            </w:pPr>
            <w:r w:rsidRPr="00510E00">
              <w:rPr>
                <w:rFonts w:ascii="Times New Roman" w:eastAsia="Times New Roman" w:hAnsi="Times New Roman"/>
                <w:b/>
                <w:bCs/>
                <w:sz w:val="24"/>
              </w:rPr>
              <w:t>C. Securities applied for listing</w:t>
            </w:r>
          </w:p>
        </w:tc>
      </w:tr>
      <w:tr w:rsidR="00DB30B7" w:rsidRPr="00855DC8" w14:paraId="1971FB4C" w14:textId="77777777" w:rsidTr="0037785D">
        <w:tc>
          <w:tcPr>
            <w:tcW w:w="4675" w:type="dxa"/>
            <w:gridSpan w:val="2"/>
          </w:tcPr>
          <w:p w14:paraId="0958290C"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C1. Type of securities</w:t>
            </w:r>
          </w:p>
        </w:tc>
        <w:tc>
          <w:tcPr>
            <w:tcW w:w="4675" w:type="dxa"/>
          </w:tcPr>
          <w:p w14:paraId="162B6297" w14:textId="77777777" w:rsidR="00DB30B7" w:rsidRDefault="00DB30B7" w:rsidP="0037785D">
            <w:pPr>
              <w:jc w:val="center"/>
              <w:rPr>
                <w:rFonts w:ascii="Times New Roman" w:eastAsia="Times New Roman" w:hAnsi="Times New Roman"/>
                <w:sz w:val="24"/>
              </w:rPr>
            </w:pPr>
          </w:p>
        </w:tc>
      </w:tr>
      <w:tr w:rsidR="00DB30B7" w:rsidRPr="00855DC8" w14:paraId="7E3A7E56" w14:textId="77777777" w:rsidTr="0037785D">
        <w:tc>
          <w:tcPr>
            <w:tcW w:w="4675" w:type="dxa"/>
            <w:gridSpan w:val="2"/>
          </w:tcPr>
          <w:p w14:paraId="44C24E2D"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C2. ISIN number of securities</w:t>
            </w:r>
          </w:p>
        </w:tc>
        <w:tc>
          <w:tcPr>
            <w:tcW w:w="4675" w:type="dxa"/>
          </w:tcPr>
          <w:p w14:paraId="6D3DFDB2" w14:textId="77777777" w:rsidR="00DB30B7" w:rsidRDefault="00DB30B7" w:rsidP="0037785D">
            <w:pPr>
              <w:jc w:val="center"/>
              <w:rPr>
                <w:rFonts w:ascii="Times New Roman" w:eastAsia="Times New Roman" w:hAnsi="Times New Roman"/>
                <w:sz w:val="24"/>
              </w:rPr>
            </w:pPr>
          </w:p>
        </w:tc>
      </w:tr>
      <w:tr w:rsidR="00DB30B7" w:rsidRPr="00855DC8" w14:paraId="63108307" w14:textId="77777777" w:rsidTr="0037785D">
        <w:tc>
          <w:tcPr>
            <w:tcW w:w="4675" w:type="dxa"/>
            <w:gridSpan w:val="2"/>
          </w:tcPr>
          <w:p w14:paraId="250DA001"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 xml:space="preserve">C3. </w:t>
            </w:r>
            <w:r>
              <w:rPr>
                <w:rFonts w:ascii="Times New Roman" w:eastAsia="Times New Roman" w:hAnsi="Times New Roman"/>
                <w:sz w:val="24"/>
              </w:rPr>
              <w:t>Number</w:t>
            </w:r>
            <w:r w:rsidRPr="00510E00">
              <w:rPr>
                <w:rFonts w:ascii="Times New Roman" w:eastAsia="Times New Roman" w:hAnsi="Times New Roman"/>
                <w:sz w:val="24"/>
              </w:rPr>
              <w:t xml:space="preserve"> of securities</w:t>
            </w:r>
          </w:p>
        </w:tc>
        <w:tc>
          <w:tcPr>
            <w:tcW w:w="4675" w:type="dxa"/>
          </w:tcPr>
          <w:p w14:paraId="16C01C75" w14:textId="77777777" w:rsidR="00DB30B7" w:rsidRDefault="00DB30B7" w:rsidP="0037785D">
            <w:pPr>
              <w:jc w:val="center"/>
              <w:rPr>
                <w:rFonts w:ascii="Times New Roman" w:eastAsia="Times New Roman" w:hAnsi="Times New Roman"/>
                <w:sz w:val="24"/>
              </w:rPr>
            </w:pPr>
          </w:p>
        </w:tc>
      </w:tr>
      <w:tr w:rsidR="00DB30B7" w:rsidRPr="00855DC8" w14:paraId="353974B4" w14:textId="77777777" w:rsidTr="0037785D">
        <w:tc>
          <w:tcPr>
            <w:tcW w:w="4675" w:type="dxa"/>
            <w:gridSpan w:val="2"/>
          </w:tcPr>
          <w:p w14:paraId="0B7F8B2C"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C4. Nominal value of securities</w:t>
            </w:r>
          </w:p>
        </w:tc>
        <w:tc>
          <w:tcPr>
            <w:tcW w:w="4675" w:type="dxa"/>
          </w:tcPr>
          <w:p w14:paraId="370AD27A" w14:textId="77777777" w:rsidR="00DB30B7" w:rsidRDefault="00DB30B7" w:rsidP="0037785D">
            <w:pPr>
              <w:jc w:val="center"/>
              <w:rPr>
                <w:rFonts w:ascii="Times New Roman" w:eastAsia="Times New Roman" w:hAnsi="Times New Roman"/>
                <w:sz w:val="24"/>
              </w:rPr>
            </w:pPr>
          </w:p>
        </w:tc>
      </w:tr>
      <w:tr w:rsidR="00DB30B7" w:rsidRPr="00855DC8" w14:paraId="46931797" w14:textId="77777777" w:rsidTr="0037785D">
        <w:tc>
          <w:tcPr>
            <w:tcW w:w="4675" w:type="dxa"/>
            <w:gridSpan w:val="2"/>
          </w:tcPr>
          <w:p w14:paraId="783EE3D2" w14:textId="77777777" w:rsidR="00DB30B7" w:rsidRPr="00510E00" w:rsidRDefault="00DB30B7" w:rsidP="0037785D">
            <w:pPr>
              <w:rPr>
                <w:rFonts w:ascii="Times New Roman" w:eastAsia="Times New Roman" w:hAnsi="Times New Roman"/>
                <w:sz w:val="24"/>
              </w:rPr>
            </w:pPr>
            <w:r w:rsidRPr="00510E00">
              <w:rPr>
                <w:rFonts w:ascii="Times New Roman" w:eastAsia="Times New Roman" w:hAnsi="Times New Roman"/>
                <w:sz w:val="24"/>
              </w:rPr>
              <w:t>C5. Date of commencement of trading</w:t>
            </w:r>
          </w:p>
        </w:tc>
        <w:tc>
          <w:tcPr>
            <w:tcW w:w="4675" w:type="dxa"/>
          </w:tcPr>
          <w:p w14:paraId="1FB6E59A" w14:textId="77777777" w:rsidR="00DB30B7" w:rsidRDefault="00DB30B7" w:rsidP="0037785D">
            <w:pPr>
              <w:jc w:val="center"/>
              <w:rPr>
                <w:rFonts w:ascii="Times New Roman" w:eastAsia="Times New Roman" w:hAnsi="Times New Roman"/>
                <w:sz w:val="24"/>
              </w:rPr>
            </w:pPr>
          </w:p>
        </w:tc>
      </w:tr>
      <w:tr w:rsidR="00DB30B7" w:rsidRPr="00855DC8" w14:paraId="3626CA10" w14:textId="77777777" w:rsidTr="0037785D">
        <w:tc>
          <w:tcPr>
            <w:tcW w:w="4675" w:type="dxa"/>
            <w:gridSpan w:val="2"/>
          </w:tcPr>
          <w:p w14:paraId="13FCE31C" w14:textId="77777777" w:rsidR="00DB30B7" w:rsidRPr="00510E00" w:rsidRDefault="00DB30B7" w:rsidP="0037785D">
            <w:pPr>
              <w:rPr>
                <w:rFonts w:ascii="Times New Roman" w:eastAsia="Times New Roman" w:hAnsi="Times New Roman"/>
                <w:sz w:val="24"/>
              </w:rPr>
            </w:pPr>
            <w:r>
              <w:rPr>
                <w:rFonts w:ascii="Times New Roman" w:eastAsia="Times New Roman" w:hAnsi="Times New Roman"/>
                <w:sz w:val="24"/>
              </w:rPr>
              <w:t xml:space="preserve">C6. </w:t>
            </w:r>
            <w:r w:rsidRPr="00E10879">
              <w:rPr>
                <w:rFonts w:ascii="Times New Roman" w:eastAsia="Times New Roman" w:hAnsi="Times New Roman"/>
                <w:sz w:val="24"/>
              </w:rPr>
              <w:t>If there is a placement, the name of the investment company (s) providing the underwriting service</w:t>
            </w:r>
          </w:p>
        </w:tc>
        <w:tc>
          <w:tcPr>
            <w:tcW w:w="4675" w:type="dxa"/>
          </w:tcPr>
          <w:p w14:paraId="67A1682F" w14:textId="77777777" w:rsidR="00DB30B7" w:rsidRDefault="00DB30B7" w:rsidP="0037785D">
            <w:pPr>
              <w:jc w:val="center"/>
              <w:rPr>
                <w:rFonts w:ascii="Times New Roman" w:eastAsia="Times New Roman" w:hAnsi="Times New Roman"/>
                <w:sz w:val="24"/>
              </w:rPr>
            </w:pPr>
          </w:p>
        </w:tc>
      </w:tr>
      <w:tr w:rsidR="00DB30B7" w:rsidRPr="00855DC8" w14:paraId="1BD94B0D" w14:textId="77777777" w:rsidTr="0037785D">
        <w:tc>
          <w:tcPr>
            <w:tcW w:w="4675" w:type="dxa"/>
            <w:gridSpan w:val="2"/>
          </w:tcPr>
          <w:p w14:paraId="09228C60" w14:textId="77777777" w:rsidR="00DB30B7" w:rsidRPr="00510E00" w:rsidRDefault="00DB30B7" w:rsidP="0037785D">
            <w:pPr>
              <w:rPr>
                <w:rFonts w:ascii="Times New Roman" w:eastAsia="Times New Roman" w:hAnsi="Times New Roman"/>
                <w:sz w:val="24"/>
              </w:rPr>
            </w:pPr>
            <w:r>
              <w:rPr>
                <w:rFonts w:ascii="Times New Roman" w:eastAsia="Times New Roman" w:hAnsi="Times New Roman"/>
                <w:sz w:val="24"/>
              </w:rPr>
              <w:t xml:space="preserve">C7. </w:t>
            </w:r>
            <w:r w:rsidRPr="00E10879">
              <w:rPr>
                <w:rFonts w:ascii="Times New Roman" w:eastAsia="Times New Roman" w:hAnsi="Times New Roman"/>
                <w:sz w:val="24"/>
              </w:rPr>
              <w:t xml:space="preserve">If the issuer's securities are listed on other </w:t>
            </w:r>
            <w:r>
              <w:rPr>
                <w:rFonts w:ascii="Times New Roman" w:eastAsia="Times New Roman" w:hAnsi="Times New Roman"/>
                <w:sz w:val="24"/>
              </w:rPr>
              <w:t xml:space="preserve">stock </w:t>
            </w:r>
            <w:r w:rsidRPr="00E10879">
              <w:rPr>
                <w:rFonts w:ascii="Times New Roman" w:eastAsia="Times New Roman" w:hAnsi="Times New Roman"/>
                <w:sz w:val="24"/>
              </w:rPr>
              <w:t>exchanges, the names of those exchanges</w:t>
            </w:r>
          </w:p>
        </w:tc>
        <w:tc>
          <w:tcPr>
            <w:tcW w:w="4675" w:type="dxa"/>
          </w:tcPr>
          <w:p w14:paraId="0D6FFA12" w14:textId="77777777" w:rsidR="00DB30B7" w:rsidRDefault="00DB30B7" w:rsidP="0037785D">
            <w:pPr>
              <w:jc w:val="center"/>
              <w:rPr>
                <w:rFonts w:ascii="Times New Roman" w:eastAsia="Times New Roman" w:hAnsi="Times New Roman"/>
                <w:sz w:val="24"/>
              </w:rPr>
            </w:pPr>
          </w:p>
        </w:tc>
      </w:tr>
      <w:tr w:rsidR="00DB30B7" w:rsidRPr="00855DC8" w14:paraId="36320742" w14:textId="77777777" w:rsidTr="0037785D">
        <w:tc>
          <w:tcPr>
            <w:tcW w:w="9350" w:type="dxa"/>
            <w:gridSpan w:val="3"/>
          </w:tcPr>
          <w:p w14:paraId="7A20E246" w14:textId="77777777" w:rsidR="00DB30B7" w:rsidRDefault="00DB30B7" w:rsidP="0037785D">
            <w:pPr>
              <w:jc w:val="center"/>
              <w:rPr>
                <w:rFonts w:ascii="Times New Roman" w:eastAsia="Times New Roman" w:hAnsi="Times New Roman"/>
                <w:b/>
                <w:bCs/>
                <w:sz w:val="24"/>
              </w:rPr>
            </w:pPr>
            <w:r w:rsidRPr="00510E00">
              <w:rPr>
                <w:rFonts w:ascii="Times New Roman" w:eastAsia="Times New Roman" w:hAnsi="Times New Roman"/>
                <w:b/>
                <w:bCs/>
                <w:sz w:val="24"/>
              </w:rPr>
              <w:t xml:space="preserve">D. </w:t>
            </w:r>
            <w:r w:rsidRPr="00E10879">
              <w:rPr>
                <w:rFonts w:ascii="Times New Roman" w:eastAsia="Times New Roman" w:hAnsi="Times New Roman"/>
                <w:b/>
                <w:bCs/>
                <w:sz w:val="24"/>
              </w:rPr>
              <w:t>Free circulation volume</w:t>
            </w:r>
          </w:p>
          <w:p w14:paraId="5A958C3E" w14:textId="77777777" w:rsidR="00DB30B7" w:rsidRPr="00E10879" w:rsidRDefault="00DB30B7" w:rsidP="0037785D">
            <w:pPr>
              <w:jc w:val="center"/>
              <w:rPr>
                <w:rFonts w:ascii="Times New Roman" w:eastAsia="Times New Roman" w:hAnsi="Times New Roman"/>
                <w:b/>
                <w:bCs/>
                <w:i/>
                <w:iCs/>
                <w:sz w:val="24"/>
              </w:rPr>
            </w:pPr>
            <w:r w:rsidRPr="00E10879">
              <w:rPr>
                <w:rFonts w:ascii="Times New Roman" w:eastAsia="Times New Roman" w:hAnsi="Times New Roman"/>
                <w:b/>
                <w:bCs/>
                <w:i/>
                <w:iCs/>
                <w:sz w:val="24"/>
              </w:rPr>
              <w:t>(This information is required from the issuer only at the time of issue of shares)</w:t>
            </w:r>
          </w:p>
        </w:tc>
      </w:tr>
      <w:tr w:rsidR="00DB30B7" w:rsidRPr="00855DC8" w14:paraId="4D83B812" w14:textId="77777777" w:rsidTr="0037785D">
        <w:tc>
          <w:tcPr>
            <w:tcW w:w="4620" w:type="dxa"/>
          </w:tcPr>
          <w:p w14:paraId="384D358F" w14:textId="77777777" w:rsidR="00DB30B7" w:rsidRPr="004A35D7" w:rsidRDefault="00DB30B7" w:rsidP="0037785D">
            <w:pPr>
              <w:rPr>
                <w:rFonts w:ascii="Times New Roman" w:eastAsia="Times New Roman" w:hAnsi="Times New Roman"/>
                <w:sz w:val="24"/>
              </w:rPr>
            </w:pPr>
            <w:r>
              <w:rPr>
                <w:rFonts w:ascii="Times New Roman" w:eastAsia="Times New Roman" w:hAnsi="Times New Roman"/>
                <w:sz w:val="24"/>
              </w:rPr>
              <w:t>D1.</w:t>
            </w:r>
            <w:r>
              <w:t xml:space="preserve"> </w:t>
            </w:r>
            <w:r w:rsidRPr="004A35D7">
              <w:rPr>
                <w:rFonts w:ascii="Times New Roman" w:eastAsia="Times New Roman" w:hAnsi="Times New Roman"/>
                <w:sz w:val="24"/>
              </w:rPr>
              <w:t>The total value of the volume</w:t>
            </w:r>
          </w:p>
        </w:tc>
        <w:tc>
          <w:tcPr>
            <w:tcW w:w="4730" w:type="dxa"/>
            <w:gridSpan w:val="2"/>
          </w:tcPr>
          <w:p w14:paraId="050C8CD7" w14:textId="77777777" w:rsidR="00DB30B7" w:rsidRPr="00510E00" w:rsidRDefault="00DB30B7" w:rsidP="0037785D">
            <w:pPr>
              <w:rPr>
                <w:rFonts w:ascii="Times New Roman" w:eastAsia="Times New Roman" w:hAnsi="Times New Roman"/>
                <w:b/>
                <w:bCs/>
                <w:sz w:val="24"/>
              </w:rPr>
            </w:pPr>
          </w:p>
        </w:tc>
      </w:tr>
      <w:tr w:rsidR="00DB30B7" w:rsidRPr="00855DC8" w14:paraId="1EC6AF8A" w14:textId="77777777" w:rsidTr="0037785D">
        <w:tc>
          <w:tcPr>
            <w:tcW w:w="4620" w:type="dxa"/>
          </w:tcPr>
          <w:p w14:paraId="51396B92" w14:textId="77777777" w:rsidR="00DB30B7" w:rsidRPr="004A35D7" w:rsidRDefault="00DB30B7" w:rsidP="0037785D">
            <w:pPr>
              <w:rPr>
                <w:rFonts w:ascii="Times New Roman" w:eastAsia="Times New Roman" w:hAnsi="Times New Roman"/>
                <w:sz w:val="24"/>
              </w:rPr>
            </w:pPr>
            <w:r>
              <w:rPr>
                <w:rFonts w:ascii="Times New Roman" w:eastAsia="Times New Roman" w:hAnsi="Times New Roman"/>
                <w:sz w:val="24"/>
              </w:rPr>
              <w:t xml:space="preserve">D2. </w:t>
            </w:r>
            <w:r w:rsidRPr="004A35D7">
              <w:rPr>
                <w:rFonts w:ascii="Times New Roman" w:eastAsia="Times New Roman" w:hAnsi="Times New Roman"/>
                <w:sz w:val="24"/>
              </w:rPr>
              <w:t>Volume as a percentage (relative to the authorized capital)</w:t>
            </w:r>
          </w:p>
        </w:tc>
        <w:tc>
          <w:tcPr>
            <w:tcW w:w="4730" w:type="dxa"/>
            <w:gridSpan w:val="2"/>
          </w:tcPr>
          <w:p w14:paraId="22E0A27F" w14:textId="77777777" w:rsidR="00DB30B7" w:rsidRPr="00510E00" w:rsidRDefault="00DB30B7" w:rsidP="0037785D">
            <w:pPr>
              <w:rPr>
                <w:rFonts w:ascii="Times New Roman" w:eastAsia="Times New Roman" w:hAnsi="Times New Roman"/>
                <w:b/>
                <w:bCs/>
                <w:sz w:val="24"/>
              </w:rPr>
            </w:pPr>
          </w:p>
        </w:tc>
      </w:tr>
      <w:tr w:rsidR="00DB30B7" w:rsidRPr="00855DC8" w14:paraId="5629B48C" w14:textId="77777777" w:rsidTr="0037785D">
        <w:trPr>
          <w:trHeight w:val="764"/>
        </w:trPr>
        <w:tc>
          <w:tcPr>
            <w:tcW w:w="4620" w:type="dxa"/>
          </w:tcPr>
          <w:p w14:paraId="47490CF6" w14:textId="77777777" w:rsidR="00DB30B7" w:rsidRPr="004A35D7" w:rsidRDefault="00DB30B7" w:rsidP="0037785D">
            <w:pPr>
              <w:spacing w:line="276" w:lineRule="auto"/>
              <w:rPr>
                <w:rFonts w:ascii="Times New Roman" w:eastAsia="Times New Roman" w:hAnsi="Times New Roman"/>
                <w:sz w:val="24"/>
              </w:rPr>
            </w:pPr>
            <w:r>
              <w:rPr>
                <w:rFonts w:ascii="Times New Roman" w:eastAsia="Times New Roman" w:hAnsi="Times New Roman"/>
                <w:sz w:val="24"/>
              </w:rPr>
              <w:t xml:space="preserve">D3. </w:t>
            </w:r>
            <w:r w:rsidRPr="004A35D7">
              <w:rPr>
                <w:rFonts w:ascii="Times New Roman" w:eastAsia="Times New Roman" w:hAnsi="Times New Roman"/>
                <w:sz w:val="24"/>
              </w:rPr>
              <w:t>The free circulation volume is distributed among at least 50 shareholders</w:t>
            </w:r>
          </w:p>
        </w:tc>
        <w:tc>
          <w:tcPr>
            <w:tcW w:w="4730" w:type="dxa"/>
            <w:gridSpan w:val="2"/>
          </w:tcPr>
          <w:p w14:paraId="58830C50" w14:textId="77777777" w:rsidR="00DB30B7" w:rsidRDefault="00DB30B7" w:rsidP="0037785D">
            <w:pPr>
              <w:spacing w:line="276" w:lineRule="auto"/>
              <w:jc w:val="center"/>
              <w:rPr>
                <w:rFonts w:ascii="Times New Roman" w:eastAsia="Times New Roman" w:hAnsi="Times New Roman"/>
                <w:sz w:val="24"/>
              </w:rPr>
            </w:pPr>
            <w:r>
              <w:rPr>
                <w:rFonts w:ascii="Times New Roman" w:eastAsia="Times New Roman" w:hAnsi="Times New Roman"/>
                <w:sz w:val="24"/>
              </w:rPr>
              <w:t>□ YES                       □ NO</w:t>
            </w:r>
          </w:p>
          <w:p w14:paraId="367C35D3" w14:textId="77777777" w:rsidR="00DB30B7" w:rsidRPr="00510E00" w:rsidRDefault="00DB30B7" w:rsidP="0037785D">
            <w:pPr>
              <w:spacing w:line="276" w:lineRule="auto"/>
              <w:rPr>
                <w:rFonts w:ascii="Times New Roman" w:eastAsia="Times New Roman" w:hAnsi="Times New Roman"/>
                <w:b/>
                <w:bCs/>
                <w:sz w:val="24"/>
              </w:rPr>
            </w:pPr>
            <w:r>
              <w:rPr>
                <w:rFonts w:ascii="Times New Roman" w:eastAsia="Times New Roman" w:hAnsi="Times New Roman"/>
                <w:sz w:val="24"/>
              </w:rPr>
              <w:t>amount</w:t>
            </w:r>
            <w:r w:rsidRPr="004A35D7">
              <w:rPr>
                <w:rFonts w:ascii="Times New Roman" w:eastAsia="Times New Roman" w:hAnsi="Times New Roman"/>
                <w:sz w:val="24"/>
              </w:rPr>
              <w:t xml:space="preserve"> ___________</w:t>
            </w:r>
          </w:p>
        </w:tc>
      </w:tr>
      <w:tr w:rsidR="00DB30B7" w:rsidRPr="00855DC8" w14:paraId="4B4EEA36" w14:textId="77777777" w:rsidTr="0037785D">
        <w:tc>
          <w:tcPr>
            <w:tcW w:w="4620" w:type="dxa"/>
          </w:tcPr>
          <w:p w14:paraId="190030FC" w14:textId="77777777" w:rsidR="00DB30B7" w:rsidRPr="004A35D7" w:rsidRDefault="00DB30B7" w:rsidP="0037785D">
            <w:pPr>
              <w:rPr>
                <w:rFonts w:ascii="Times New Roman" w:eastAsia="Times New Roman" w:hAnsi="Times New Roman"/>
                <w:sz w:val="24"/>
              </w:rPr>
            </w:pPr>
            <w:r>
              <w:rPr>
                <w:rFonts w:ascii="Times New Roman" w:eastAsia="Times New Roman" w:hAnsi="Times New Roman"/>
                <w:sz w:val="24"/>
              </w:rPr>
              <w:t xml:space="preserve">D4. </w:t>
            </w:r>
            <w:r w:rsidRPr="00FB31D4">
              <w:rPr>
                <w:rFonts w:ascii="Times New Roman" w:eastAsia="Times New Roman" w:hAnsi="Times New Roman"/>
                <w:sz w:val="24"/>
              </w:rPr>
              <w:t>Each shareholder does not have more than 5 (five) percent of the free turnover</w:t>
            </w:r>
          </w:p>
        </w:tc>
        <w:tc>
          <w:tcPr>
            <w:tcW w:w="4730" w:type="dxa"/>
            <w:gridSpan w:val="2"/>
          </w:tcPr>
          <w:p w14:paraId="3763EA05" w14:textId="77777777" w:rsidR="00DB30B7" w:rsidRDefault="00DB30B7" w:rsidP="0037785D">
            <w:pPr>
              <w:jc w:val="center"/>
              <w:rPr>
                <w:rFonts w:ascii="Times New Roman" w:eastAsia="Times New Roman" w:hAnsi="Times New Roman"/>
                <w:sz w:val="24"/>
              </w:rPr>
            </w:pPr>
            <w:r>
              <w:rPr>
                <w:rFonts w:ascii="Times New Roman" w:eastAsia="Times New Roman" w:hAnsi="Times New Roman"/>
                <w:sz w:val="24"/>
              </w:rPr>
              <w:t>□ YES                       □ NO</w:t>
            </w:r>
          </w:p>
          <w:p w14:paraId="0F159DAF" w14:textId="77777777" w:rsidR="00DB30B7" w:rsidRPr="00510E00" w:rsidRDefault="00DB30B7" w:rsidP="0037785D">
            <w:pPr>
              <w:rPr>
                <w:rFonts w:ascii="Times New Roman" w:eastAsia="Times New Roman" w:hAnsi="Times New Roman"/>
                <w:b/>
                <w:bCs/>
                <w:sz w:val="24"/>
              </w:rPr>
            </w:pPr>
          </w:p>
        </w:tc>
      </w:tr>
      <w:tr w:rsidR="00DB30B7" w:rsidRPr="00855DC8" w14:paraId="07B8FB5C" w14:textId="77777777" w:rsidTr="0037785D">
        <w:tc>
          <w:tcPr>
            <w:tcW w:w="9350" w:type="dxa"/>
            <w:gridSpan w:val="3"/>
          </w:tcPr>
          <w:p w14:paraId="2D7BF6D4" w14:textId="77777777" w:rsidR="00DB30B7" w:rsidRPr="00FB31D4" w:rsidRDefault="00DB30B7" w:rsidP="0037785D">
            <w:pPr>
              <w:spacing w:after="160" w:line="259" w:lineRule="auto"/>
              <w:jc w:val="center"/>
              <w:rPr>
                <w:rFonts w:ascii="Times New Roman" w:eastAsia="Times New Roman" w:hAnsi="Times New Roman"/>
                <w:b/>
                <w:bCs/>
                <w:sz w:val="24"/>
              </w:rPr>
            </w:pPr>
            <w:r>
              <w:rPr>
                <w:rFonts w:ascii="Times New Roman" w:eastAsia="Times New Roman" w:hAnsi="Times New Roman"/>
                <w:b/>
                <w:bCs/>
                <w:sz w:val="24"/>
              </w:rPr>
              <w:t xml:space="preserve">E. </w:t>
            </w:r>
            <w:r w:rsidRPr="00435DAF">
              <w:rPr>
                <w:rFonts w:ascii="Times New Roman" w:eastAsia="Times New Roman" w:hAnsi="Times New Roman"/>
                <w:b/>
                <w:bCs/>
                <w:sz w:val="24"/>
              </w:rPr>
              <w:t>Other information considered necessary by the issuer</w:t>
            </w:r>
          </w:p>
        </w:tc>
      </w:tr>
      <w:tr w:rsidR="00DB30B7" w:rsidRPr="00855DC8" w14:paraId="49A57E02" w14:textId="77777777" w:rsidTr="0037785D">
        <w:tc>
          <w:tcPr>
            <w:tcW w:w="9350" w:type="dxa"/>
            <w:gridSpan w:val="3"/>
          </w:tcPr>
          <w:p w14:paraId="5E8FB1D1" w14:textId="77777777" w:rsidR="00DB30B7" w:rsidRDefault="00DB30B7" w:rsidP="0037785D">
            <w:pPr>
              <w:spacing w:after="160" w:line="259" w:lineRule="auto"/>
              <w:jc w:val="center"/>
              <w:rPr>
                <w:rFonts w:ascii="Times New Roman" w:eastAsia="Times New Roman" w:hAnsi="Times New Roman"/>
                <w:b/>
                <w:bCs/>
                <w:sz w:val="24"/>
              </w:rPr>
            </w:pPr>
          </w:p>
        </w:tc>
      </w:tr>
    </w:tbl>
    <w:p w14:paraId="6CDFFFD2" w14:textId="77777777" w:rsidR="00DB30B7" w:rsidRDefault="00DB30B7" w:rsidP="00DB30B7">
      <w:pPr>
        <w:rPr>
          <w:rFonts w:ascii="Times New Roman" w:eastAsia="Times New Roman" w:hAnsi="Times New Roman"/>
          <w:i/>
          <w:iCs/>
          <w:sz w:val="24"/>
        </w:rPr>
      </w:pPr>
    </w:p>
    <w:p w14:paraId="6866071C" w14:textId="77777777" w:rsidR="00DB30B7" w:rsidRDefault="00DB30B7" w:rsidP="00DB30B7">
      <w:pPr>
        <w:rPr>
          <w:rFonts w:ascii="Times New Roman" w:eastAsia="Times New Roman" w:hAnsi="Times New Roman"/>
          <w:i/>
          <w:iCs/>
          <w:sz w:val="24"/>
        </w:rPr>
      </w:pPr>
      <w:r w:rsidRPr="00510E00">
        <w:rPr>
          <w:rFonts w:ascii="Times New Roman" w:eastAsia="Times New Roman" w:hAnsi="Times New Roman"/>
          <w:i/>
          <w:iCs/>
          <w:sz w:val="24"/>
        </w:rPr>
        <w:t xml:space="preserve">Note: This form is filled in and approved by the authorized person of the issuer. The authorized person of the issuer is responsible for the accuracy of the information provided in the application </w:t>
      </w:r>
    </w:p>
    <w:p w14:paraId="2D2BA5B3" w14:textId="77777777" w:rsidR="00DB30B7" w:rsidRDefault="00DB30B7" w:rsidP="00DB30B7">
      <w:pPr>
        <w:rPr>
          <w:rFonts w:ascii="Times New Roman" w:eastAsia="Times New Roman" w:hAnsi="Times New Roman"/>
          <w:i/>
          <w:iCs/>
          <w:sz w:val="24"/>
        </w:rPr>
      </w:pPr>
    </w:p>
    <w:p w14:paraId="7E808669" w14:textId="77777777" w:rsidR="00DB30B7" w:rsidRPr="00510E00" w:rsidRDefault="00DB30B7" w:rsidP="00DB30B7">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23B167CD" w14:textId="77777777" w:rsidR="00DB30B7" w:rsidRPr="00510E00" w:rsidRDefault="00DB30B7" w:rsidP="00DB30B7">
      <w:pPr>
        <w:rPr>
          <w:rFonts w:ascii="Times New Roman" w:eastAsia="Times New Roman" w:hAnsi="Times New Roman"/>
          <w:i/>
          <w:iCs/>
          <w:sz w:val="24"/>
        </w:rPr>
      </w:pPr>
    </w:p>
    <w:p w14:paraId="67E7EE79" w14:textId="77777777" w:rsidR="00DB30B7" w:rsidRDefault="00DB30B7" w:rsidP="00DB30B7">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47B49157" w14:textId="77777777" w:rsidR="00DB30B7" w:rsidRDefault="00DB30B7" w:rsidP="00DB30B7">
      <w:pPr>
        <w:rPr>
          <w:rFonts w:ascii="Times New Roman" w:eastAsia="Times New Roman" w:hAnsi="Times New Roman"/>
          <w:i/>
          <w:iCs/>
          <w:sz w:val="24"/>
        </w:rPr>
      </w:pPr>
    </w:p>
    <w:p w14:paraId="75389A55" w14:textId="77777777" w:rsidR="00DB30B7" w:rsidRPr="0002195A" w:rsidRDefault="00DB30B7" w:rsidP="00DB30B7">
      <w:pPr>
        <w:ind w:left="7200"/>
        <w:rPr>
          <w:rFonts w:ascii="Times New Roman" w:eastAsia="Times New Roman" w:hAnsi="Times New Roman"/>
          <w:i/>
          <w:iCs/>
          <w:sz w:val="24"/>
        </w:rPr>
      </w:pPr>
      <w:r w:rsidRPr="0002195A">
        <w:rPr>
          <w:rFonts w:ascii="Times New Roman" w:eastAsia="Times New Roman" w:hAnsi="Times New Roman"/>
          <w:i/>
          <w:iCs/>
          <w:sz w:val="24"/>
        </w:rPr>
        <w:t>Signature:</w:t>
      </w:r>
    </w:p>
    <w:p w14:paraId="1785A605" w14:textId="77777777" w:rsidR="00DB30B7" w:rsidRPr="0002195A" w:rsidRDefault="00DB30B7" w:rsidP="00DB30B7">
      <w:pPr>
        <w:rPr>
          <w:rFonts w:ascii="Times New Roman" w:eastAsia="Times New Roman" w:hAnsi="Times New Roman"/>
          <w:i/>
          <w:iCs/>
          <w:sz w:val="24"/>
        </w:rPr>
      </w:pPr>
    </w:p>
    <w:p w14:paraId="7D3EBA18" w14:textId="77777777" w:rsidR="00DB30B7" w:rsidRDefault="00DB30B7" w:rsidP="00DB30B7">
      <w:pPr>
        <w:ind w:left="7200"/>
        <w:rPr>
          <w:rFonts w:ascii="Times New Roman" w:eastAsia="Times New Roman" w:hAnsi="Times New Roman"/>
          <w:i/>
          <w:iCs/>
          <w:sz w:val="24"/>
        </w:rPr>
      </w:pPr>
      <w:r>
        <w:rPr>
          <w:rFonts w:ascii="Times New Roman" w:eastAsia="Times New Roman" w:hAnsi="Times New Roman"/>
          <w:i/>
          <w:iCs/>
          <w:sz w:val="24"/>
        </w:rPr>
        <w:t>S</w:t>
      </w:r>
      <w:r w:rsidRPr="0002195A">
        <w:rPr>
          <w:rFonts w:ascii="Times New Roman" w:eastAsia="Times New Roman" w:hAnsi="Times New Roman"/>
          <w:i/>
          <w:iCs/>
          <w:sz w:val="24"/>
        </w:rPr>
        <w:t>.</w:t>
      </w:r>
      <w:r>
        <w:rPr>
          <w:rFonts w:ascii="Times New Roman" w:eastAsia="Times New Roman" w:hAnsi="Times New Roman"/>
          <w:i/>
          <w:iCs/>
          <w:sz w:val="24"/>
        </w:rPr>
        <w:t>L</w:t>
      </w:r>
      <w:r w:rsidRPr="0002195A">
        <w:rPr>
          <w:rFonts w:ascii="Times New Roman" w:eastAsia="Times New Roman" w:hAnsi="Times New Roman"/>
          <w:i/>
          <w:iCs/>
          <w:sz w:val="24"/>
        </w:rPr>
        <w:t>.</w:t>
      </w:r>
    </w:p>
    <w:p w14:paraId="46CC1DF8"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B7"/>
    <w:rsid w:val="000B29C8"/>
    <w:rsid w:val="00DB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944"/>
  <w15:chartTrackingRefBased/>
  <w15:docId w15:val="{E4397A93-6B68-4548-9C5A-5B5CFF4A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B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0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1</cp:revision>
  <dcterms:created xsi:type="dcterms:W3CDTF">2021-11-25T06:08:00Z</dcterms:created>
  <dcterms:modified xsi:type="dcterms:W3CDTF">2021-11-25T06:09:00Z</dcterms:modified>
</cp:coreProperties>
</file>