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CCE7" w14:textId="77777777" w:rsidR="00A9359D" w:rsidRPr="00E36103" w:rsidRDefault="00A9359D" w:rsidP="00A9359D">
      <w:pPr>
        <w:jc w:val="center"/>
        <w:rPr>
          <w:rFonts w:ascii="Times New Roman" w:eastAsia="Calibri" w:hAnsi="Times New Roman" w:cs="Times New Roman"/>
          <w:b/>
          <w:sz w:val="44"/>
          <w:szCs w:val="44"/>
          <w:lang w:val="az-Latn-AZ"/>
        </w:rPr>
      </w:pPr>
      <w:r w:rsidRPr="00E36103">
        <w:rPr>
          <w:rFonts w:ascii="Times New Roman" w:eastAsia="Calibri" w:hAnsi="Times New Roman" w:cs="Times New Roman"/>
          <w:b/>
          <w:sz w:val="44"/>
          <w:szCs w:val="44"/>
          <w:lang w:val="az-Latn-AZ"/>
        </w:rPr>
        <w:t xml:space="preserve">“FERRUM KAPİTAL” </w:t>
      </w:r>
    </w:p>
    <w:p w14:paraId="169A94F5" w14:textId="77777777" w:rsidR="00A9359D" w:rsidRPr="00E36103" w:rsidRDefault="00A9359D" w:rsidP="00A9359D">
      <w:pPr>
        <w:jc w:val="center"/>
        <w:rPr>
          <w:rFonts w:ascii="Times New Roman" w:eastAsia="Calibri" w:hAnsi="Times New Roman" w:cs="Times New Roman"/>
          <w:b/>
          <w:sz w:val="44"/>
          <w:szCs w:val="44"/>
          <w:lang w:val="az-Latn-AZ"/>
        </w:rPr>
      </w:pPr>
      <w:r w:rsidRPr="00E36103">
        <w:rPr>
          <w:rFonts w:ascii="Times New Roman" w:eastAsia="Calibri" w:hAnsi="Times New Roman" w:cs="Times New Roman"/>
          <w:b/>
          <w:sz w:val="44"/>
          <w:szCs w:val="44"/>
          <w:lang w:val="az-Latn-AZ"/>
        </w:rPr>
        <w:t>MƏHDUD  MƏSULİYYƏTLİ CƏMİYYƏTİ</w:t>
      </w:r>
    </w:p>
    <w:p w14:paraId="43514914" w14:textId="77777777" w:rsidR="00A9359D" w:rsidRPr="00E36103" w:rsidRDefault="00A9359D" w:rsidP="00A9359D">
      <w:pPr>
        <w:jc w:val="center"/>
        <w:rPr>
          <w:rFonts w:ascii="Times New Roman" w:eastAsia="Calibri" w:hAnsi="Times New Roman" w:cs="Times New Roman"/>
          <w:i/>
          <w:sz w:val="28"/>
          <w:szCs w:val="28"/>
          <w:lang w:val="az-Latn-AZ"/>
        </w:rPr>
      </w:pPr>
    </w:p>
    <w:p w14:paraId="206D6872" w14:textId="77777777" w:rsidR="00A9359D" w:rsidRPr="00E36103" w:rsidRDefault="00A9359D" w:rsidP="00A9359D">
      <w:pPr>
        <w:jc w:val="center"/>
        <w:rPr>
          <w:rFonts w:ascii="Times New Roman" w:eastAsia="Calibri" w:hAnsi="Times New Roman" w:cs="Times New Roman"/>
          <w:i/>
          <w:sz w:val="28"/>
          <w:szCs w:val="28"/>
          <w:lang w:val="az-Latn-AZ"/>
        </w:rPr>
      </w:pPr>
      <w:r w:rsidRPr="00E36103">
        <w:rPr>
          <w:rFonts w:ascii="Times New Roman" w:eastAsia="Calibri" w:hAnsi="Times New Roman" w:cs="Times New Roman"/>
          <w:i/>
          <w:sz w:val="28"/>
          <w:szCs w:val="28"/>
          <w:lang w:val="az-Latn-AZ"/>
        </w:rPr>
        <w:t>Hər birinin nominal dəyəri 1 000 (bir min) manat  olan 2 500  (iki min beş yüz) ədəd faizli, təminatsız, sənədsiz, adlı istiqrazların</w:t>
      </w:r>
    </w:p>
    <w:p w14:paraId="204CB1A3" w14:textId="77777777" w:rsidR="00A9359D" w:rsidRPr="00E36103" w:rsidRDefault="00A9359D" w:rsidP="00A9359D">
      <w:pPr>
        <w:jc w:val="center"/>
        <w:rPr>
          <w:rFonts w:ascii="Times New Roman" w:eastAsia="Calibri" w:hAnsi="Times New Roman" w:cs="Times New Roman"/>
          <w:b/>
          <w:sz w:val="36"/>
          <w:szCs w:val="36"/>
          <w:lang w:val="az-Latn-AZ"/>
        </w:rPr>
      </w:pPr>
    </w:p>
    <w:p w14:paraId="394773FC" w14:textId="77777777" w:rsidR="00A9359D" w:rsidRPr="00E36103" w:rsidRDefault="00A9359D" w:rsidP="00A9359D">
      <w:pPr>
        <w:jc w:val="center"/>
        <w:rPr>
          <w:rFonts w:ascii="Times New Roman" w:eastAsia="Calibri" w:hAnsi="Times New Roman" w:cs="Times New Roman"/>
          <w:b/>
          <w:sz w:val="36"/>
          <w:szCs w:val="36"/>
          <w:lang w:val="az-Latn-AZ"/>
        </w:rPr>
      </w:pPr>
    </w:p>
    <w:p w14:paraId="0539661D" w14:textId="77777777" w:rsidR="00A9359D" w:rsidRPr="00E36103" w:rsidRDefault="00A9359D" w:rsidP="00A9359D">
      <w:pPr>
        <w:jc w:val="center"/>
        <w:rPr>
          <w:rFonts w:ascii="Times New Roman" w:eastAsia="Calibri" w:hAnsi="Times New Roman" w:cs="Times New Roman"/>
          <w:b/>
          <w:sz w:val="36"/>
          <w:szCs w:val="36"/>
          <w:lang w:val="az-Latn-AZ"/>
        </w:rPr>
      </w:pPr>
      <w:r w:rsidRPr="00E36103">
        <w:rPr>
          <w:rFonts w:ascii="Times New Roman" w:eastAsia="Calibri" w:hAnsi="Times New Roman" w:cs="Times New Roman"/>
          <w:b/>
          <w:sz w:val="36"/>
          <w:szCs w:val="36"/>
          <w:lang w:val="az-Latn-AZ"/>
        </w:rPr>
        <w:t>EMİSSİYA PROSPEKTİ</w:t>
      </w:r>
    </w:p>
    <w:p w14:paraId="060F18AB" w14:textId="77777777" w:rsidR="00A9359D" w:rsidRPr="00E36103" w:rsidRDefault="00A9359D" w:rsidP="00A9359D">
      <w:pPr>
        <w:jc w:val="center"/>
        <w:rPr>
          <w:rFonts w:ascii="Times New Roman" w:eastAsia="Calibri" w:hAnsi="Times New Roman" w:cs="Times New Roman"/>
          <w:b/>
          <w:sz w:val="36"/>
          <w:szCs w:val="36"/>
          <w:lang w:val="az-Latn-AZ"/>
        </w:rPr>
      </w:pPr>
    </w:p>
    <w:p w14:paraId="0C31F918" w14:textId="77777777" w:rsidR="00A9359D" w:rsidRPr="00E36103" w:rsidRDefault="00A9359D" w:rsidP="00A9359D">
      <w:pPr>
        <w:jc w:val="center"/>
        <w:rPr>
          <w:rFonts w:ascii="Times New Roman" w:eastAsia="Calibri" w:hAnsi="Times New Roman" w:cs="Times New Roman"/>
          <w:b/>
          <w:sz w:val="36"/>
          <w:szCs w:val="36"/>
          <w:lang w:val="az-Latn-AZ"/>
        </w:rPr>
      </w:pPr>
    </w:p>
    <w:p w14:paraId="742DBE32" w14:textId="77777777" w:rsidR="00A9359D" w:rsidRPr="00E36103" w:rsidRDefault="00A9359D" w:rsidP="00A9359D">
      <w:pPr>
        <w:jc w:val="center"/>
        <w:rPr>
          <w:rFonts w:ascii="Times New Roman" w:eastAsia="Calibri" w:hAnsi="Times New Roman" w:cs="Times New Roman"/>
          <w:b/>
          <w:sz w:val="36"/>
          <w:szCs w:val="36"/>
          <w:lang w:val="az-Latn-AZ"/>
        </w:rPr>
      </w:pPr>
    </w:p>
    <w:p w14:paraId="19E67203" w14:textId="77777777" w:rsidR="00A9359D" w:rsidRPr="00E36103" w:rsidRDefault="00A9359D" w:rsidP="00A9359D">
      <w:pPr>
        <w:jc w:val="both"/>
        <w:rPr>
          <w:rFonts w:ascii="Times New Roman" w:eastAsia="Calibri" w:hAnsi="Times New Roman" w:cs="Times New Roman"/>
          <w:b/>
          <w:lang w:val="az-Latn-AZ"/>
        </w:rPr>
      </w:pPr>
    </w:p>
    <w:p w14:paraId="38B09BA8" w14:textId="77777777" w:rsidR="00A9359D" w:rsidRPr="00E36103" w:rsidRDefault="00A9359D" w:rsidP="00A9359D">
      <w:pPr>
        <w:jc w:val="both"/>
        <w:rPr>
          <w:rFonts w:ascii="Times New Roman" w:eastAsia="Calibri" w:hAnsi="Times New Roman" w:cs="Times New Roman"/>
          <w:lang w:val="az-Latn-AZ"/>
        </w:rPr>
      </w:pPr>
      <w:r w:rsidRPr="00E36103">
        <w:rPr>
          <w:rFonts w:ascii="Times New Roman" w:eastAsia="Calibri" w:hAnsi="Times New Roman" w:cs="Times New Roman"/>
          <w:b/>
          <w:lang w:val="az-Latn-AZ"/>
        </w:rPr>
        <w:t>Qeyd:</w:t>
      </w:r>
      <w:r w:rsidRPr="00E36103">
        <w:rPr>
          <w:rFonts w:ascii="Times New Roman" w:eastAsia="Calibri" w:hAnsi="Times New Roman" w:cs="Times New Roman"/>
          <w:lang w:val="az-Latn-AZ"/>
        </w:rPr>
        <w:t xml:space="preserve"> Azərbaycan Respublikasının Mərkəzi Bankı bu Emissiya Prospektində olan məlumatların düzgünlüyünə görə məsuliyyət daşımır və nəzarət orqanı kimi onu qeydiyyata almaqla yerləşdirilən qiymətli kağızlara münasibətini ifadə etmir.</w:t>
      </w:r>
    </w:p>
    <w:p w14:paraId="6A504935" w14:textId="77777777" w:rsidR="00A9359D" w:rsidRPr="00E36103" w:rsidRDefault="00A9359D" w:rsidP="00A9359D">
      <w:pPr>
        <w:rPr>
          <w:rFonts w:ascii="Times New Roman" w:hAnsi="Times New Roman" w:cs="Times New Roman"/>
          <w:lang w:val="az-Latn-AZ"/>
        </w:rPr>
      </w:pPr>
    </w:p>
    <w:p w14:paraId="2515538B" w14:textId="77777777" w:rsidR="00A9359D" w:rsidRPr="00E36103" w:rsidRDefault="00A9359D" w:rsidP="00A9359D">
      <w:pPr>
        <w:rPr>
          <w:rFonts w:ascii="Times New Roman" w:hAnsi="Times New Roman" w:cs="Times New Roman"/>
          <w:lang w:val="az-Latn-AZ"/>
        </w:rPr>
      </w:pPr>
    </w:p>
    <w:p w14:paraId="3E32B471" w14:textId="77777777" w:rsidR="00A9359D" w:rsidRPr="00E36103" w:rsidRDefault="00A9359D" w:rsidP="00A9359D">
      <w:pPr>
        <w:rPr>
          <w:rFonts w:ascii="Times New Roman" w:hAnsi="Times New Roman" w:cs="Times New Roman"/>
          <w:lang w:val="az-Latn-AZ"/>
        </w:rPr>
      </w:pPr>
    </w:p>
    <w:p w14:paraId="3A412EB0" w14:textId="77777777" w:rsidR="00A9359D" w:rsidRPr="00E36103" w:rsidRDefault="00A9359D" w:rsidP="00A9359D">
      <w:pPr>
        <w:rPr>
          <w:rFonts w:ascii="Times New Roman" w:hAnsi="Times New Roman" w:cs="Times New Roman"/>
          <w:lang w:val="az-Latn-AZ"/>
        </w:rPr>
      </w:pPr>
    </w:p>
    <w:p w14:paraId="71A8F565" w14:textId="77777777" w:rsidR="00A9359D" w:rsidRPr="00E36103" w:rsidRDefault="00A9359D" w:rsidP="00A9359D">
      <w:pPr>
        <w:rPr>
          <w:rFonts w:ascii="Times New Roman" w:hAnsi="Times New Roman" w:cs="Times New Roman"/>
          <w:lang w:val="az-Latn-AZ"/>
        </w:rPr>
      </w:pPr>
    </w:p>
    <w:p w14:paraId="79DB0D43" w14:textId="77777777" w:rsidR="00A9359D" w:rsidRPr="00E36103" w:rsidRDefault="00A9359D" w:rsidP="00A9359D">
      <w:pPr>
        <w:rPr>
          <w:rFonts w:ascii="Times New Roman" w:hAnsi="Times New Roman" w:cs="Times New Roman"/>
          <w:lang w:val="az-Latn-AZ"/>
        </w:rPr>
      </w:pPr>
    </w:p>
    <w:p w14:paraId="6398C0FE" w14:textId="77777777" w:rsidR="00A9359D" w:rsidRPr="00E36103" w:rsidRDefault="00A9359D" w:rsidP="00A9359D">
      <w:pPr>
        <w:rPr>
          <w:rFonts w:ascii="Times New Roman" w:hAnsi="Times New Roman" w:cs="Times New Roman"/>
          <w:lang w:val="az-Latn-AZ"/>
        </w:rPr>
      </w:pPr>
    </w:p>
    <w:p w14:paraId="7630C1A3" w14:textId="77777777" w:rsidR="00A9359D" w:rsidRPr="00E36103" w:rsidRDefault="00A9359D" w:rsidP="00A9359D">
      <w:pPr>
        <w:rPr>
          <w:rFonts w:ascii="Times New Roman" w:hAnsi="Times New Roman" w:cs="Times New Roman"/>
          <w:lang w:val="az-Latn-AZ"/>
        </w:rPr>
      </w:pPr>
    </w:p>
    <w:p w14:paraId="47818399" w14:textId="77777777" w:rsidR="00A9359D" w:rsidRPr="00E36103" w:rsidRDefault="00A9359D" w:rsidP="00A9359D">
      <w:pPr>
        <w:rPr>
          <w:rFonts w:ascii="Times New Roman" w:hAnsi="Times New Roman" w:cs="Times New Roman"/>
          <w:lang w:val="az-Latn-AZ"/>
        </w:rPr>
      </w:pPr>
    </w:p>
    <w:p w14:paraId="4EA26850" w14:textId="77777777" w:rsidR="00A9359D" w:rsidRPr="00E36103" w:rsidRDefault="00A9359D" w:rsidP="00A9359D">
      <w:pPr>
        <w:rPr>
          <w:rFonts w:ascii="Times New Roman" w:hAnsi="Times New Roman" w:cs="Times New Roman"/>
          <w:lang w:val="az-Latn-AZ"/>
        </w:rPr>
      </w:pPr>
    </w:p>
    <w:p w14:paraId="478895D6" w14:textId="77777777" w:rsidR="00A9359D" w:rsidRPr="00E36103" w:rsidRDefault="00A9359D" w:rsidP="00A9359D">
      <w:pPr>
        <w:rPr>
          <w:rFonts w:ascii="Times New Roman" w:hAnsi="Times New Roman" w:cs="Times New Roman"/>
          <w:lang w:val="az-Latn-AZ"/>
        </w:rPr>
      </w:pPr>
    </w:p>
    <w:p w14:paraId="5DE9053D" w14:textId="77777777" w:rsidR="00A9359D" w:rsidRPr="00E36103" w:rsidRDefault="00A9359D" w:rsidP="00A9359D">
      <w:pPr>
        <w:rPr>
          <w:rFonts w:ascii="Times New Roman" w:hAnsi="Times New Roman" w:cs="Times New Roman"/>
          <w:lang w:val="az-Latn-AZ"/>
        </w:rPr>
      </w:pPr>
    </w:p>
    <w:p w14:paraId="4F7ACE79" w14:textId="77777777" w:rsidR="00A9359D" w:rsidRPr="00E36103" w:rsidRDefault="00A9359D" w:rsidP="00A9359D">
      <w:pPr>
        <w:rPr>
          <w:rFonts w:ascii="Times New Roman" w:hAnsi="Times New Roman" w:cs="Times New Roman"/>
          <w:lang w:val="az-Latn-AZ"/>
        </w:rPr>
      </w:pPr>
    </w:p>
    <w:p w14:paraId="354FE594" w14:textId="77777777" w:rsidR="00271CED" w:rsidRPr="00E36103" w:rsidRDefault="00271CED" w:rsidP="00271CED">
      <w:pPr>
        <w:rPr>
          <w:rFonts w:ascii="Times New Roman" w:hAnsi="Times New Roman" w:cs="Times New Roman"/>
          <w:b/>
          <w:sz w:val="36"/>
          <w:szCs w:val="36"/>
          <w:lang w:val="az-Latn-AZ"/>
        </w:rPr>
      </w:pPr>
      <w:r w:rsidRPr="00E36103">
        <w:rPr>
          <w:rFonts w:ascii="Times New Roman" w:hAnsi="Times New Roman" w:cs="Times New Roman"/>
          <w:b/>
          <w:sz w:val="36"/>
          <w:szCs w:val="36"/>
          <w:lang w:val="az-Latn-AZ"/>
        </w:rPr>
        <w:t xml:space="preserve">                                       Bakı - 2020</w:t>
      </w:r>
    </w:p>
    <w:p w14:paraId="55272EA3" w14:textId="77777777" w:rsidR="00271CED" w:rsidRPr="00D40C99" w:rsidRDefault="00271CED" w:rsidP="00A9359D">
      <w:pPr>
        <w:rPr>
          <w:rFonts w:ascii="Times New Roman" w:hAnsi="Times New Roman" w:cs="Times New Roman"/>
        </w:rPr>
      </w:pPr>
    </w:p>
    <w:p w14:paraId="5B35152E" w14:textId="77777777" w:rsidR="00A9359D" w:rsidRPr="00E36103" w:rsidRDefault="00A9359D" w:rsidP="00A9359D">
      <w:pPr>
        <w:jc w:val="center"/>
        <w:rPr>
          <w:rFonts w:ascii="Times New Roman" w:hAnsi="Times New Roman" w:cs="Times New Roman"/>
          <w:b/>
          <w:sz w:val="36"/>
          <w:szCs w:val="36"/>
          <w:lang w:val="az-Latn-AZ"/>
        </w:rPr>
      </w:pPr>
      <w:r w:rsidRPr="00E36103">
        <w:rPr>
          <w:rFonts w:ascii="Times New Roman" w:hAnsi="Times New Roman" w:cs="Times New Roman"/>
          <w:b/>
          <w:sz w:val="36"/>
          <w:szCs w:val="36"/>
          <w:lang w:val="az-Latn-AZ"/>
        </w:rPr>
        <w:lastRenderedPageBreak/>
        <w:t>MÜNDARİCAT</w:t>
      </w:r>
    </w:p>
    <w:p w14:paraId="1E7A6A1E" w14:textId="77777777" w:rsidR="00A9359D" w:rsidRPr="00E36103" w:rsidRDefault="00A9359D" w:rsidP="00A9359D">
      <w:pPr>
        <w:ind w:left="360"/>
        <w:jc w:val="both"/>
        <w:rPr>
          <w:rFonts w:ascii="Times New Roman" w:hAnsi="Times New Roman" w:cs="Times New Roman"/>
          <w:sz w:val="28"/>
          <w:szCs w:val="28"/>
          <w:lang w:val="az-Latn-AZ"/>
        </w:rPr>
      </w:pPr>
    </w:p>
    <w:p w14:paraId="1403175E" w14:textId="4A1E6FC4" w:rsidR="00897043" w:rsidRDefault="00A9359D" w:rsidP="00D50CC4">
      <w:pPr>
        <w:spacing w:after="0" w:line="240" w:lineRule="auto"/>
        <w:rPr>
          <w:rFonts w:ascii="Times New Roman" w:hAnsi="Times New Roman" w:cs="Times New Roman"/>
          <w:sz w:val="28"/>
          <w:szCs w:val="28"/>
          <w:lang w:val="az-Latn-AZ"/>
        </w:rPr>
      </w:pPr>
      <w:r w:rsidRPr="00E36103">
        <w:rPr>
          <w:rFonts w:ascii="Times New Roman" w:hAnsi="Times New Roman" w:cs="Times New Roman"/>
          <w:sz w:val="28"/>
          <w:szCs w:val="28"/>
          <w:lang w:val="az-Latn-AZ"/>
        </w:rPr>
        <w:t>XÜLASƏ...............................................................................................</w:t>
      </w:r>
      <w:r w:rsidR="00726280">
        <w:rPr>
          <w:rFonts w:ascii="Times New Roman" w:hAnsi="Times New Roman" w:cs="Times New Roman"/>
          <w:sz w:val="28"/>
          <w:szCs w:val="28"/>
          <w:lang w:val="az-Latn-AZ"/>
        </w:rPr>
        <w:t>.......</w:t>
      </w:r>
      <w:r w:rsidRPr="00E36103">
        <w:rPr>
          <w:rFonts w:ascii="Times New Roman" w:hAnsi="Times New Roman" w:cs="Times New Roman"/>
          <w:sz w:val="28"/>
          <w:szCs w:val="28"/>
          <w:lang w:val="az-Latn-AZ"/>
        </w:rPr>
        <w:t>...</w:t>
      </w:r>
      <w:r w:rsidR="0047129C">
        <w:rPr>
          <w:rFonts w:ascii="Times New Roman" w:hAnsi="Times New Roman" w:cs="Times New Roman"/>
          <w:sz w:val="28"/>
          <w:szCs w:val="28"/>
          <w:lang w:val="az-Latn-AZ"/>
        </w:rPr>
        <w:t>....</w:t>
      </w:r>
      <w:r w:rsidRPr="00E36103">
        <w:rPr>
          <w:rFonts w:ascii="Times New Roman" w:hAnsi="Times New Roman" w:cs="Times New Roman"/>
          <w:sz w:val="28"/>
          <w:szCs w:val="28"/>
          <w:lang w:val="az-Latn-AZ"/>
        </w:rPr>
        <w:t>..........</w:t>
      </w:r>
      <w:r w:rsidR="00C61BD7">
        <w:rPr>
          <w:rFonts w:ascii="Times New Roman" w:hAnsi="Times New Roman" w:cs="Times New Roman"/>
          <w:sz w:val="28"/>
          <w:szCs w:val="28"/>
          <w:lang w:val="az-Latn-AZ"/>
        </w:rPr>
        <w:t>7</w:t>
      </w:r>
    </w:p>
    <w:p w14:paraId="0E11E789" w14:textId="77777777" w:rsidR="00D50CC4" w:rsidRDefault="00D50CC4" w:rsidP="00D50CC4">
      <w:pPr>
        <w:spacing w:after="0" w:line="240" w:lineRule="auto"/>
        <w:rPr>
          <w:rFonts w:ascii="Times New Roman" w:hAnsi="Times New Roman" w:cs="Times New Roman"/>
          <w:sz w:val="28"/>
          <w:szCs w:val="28"/>
          <w:lang w:val="az-Latn-AZ"/>
        </w:rPr>
      </w:pPr>
    </w:p>
    <w:p w14:paraId="0A4D734B" w14:textId="7F189F67" w:rsidR="00E938AD" w:rsidRDefault="00FF6843" w:rsidP="00D50CC4">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Xəbərdarlıq....................................................................................................................7</w:t>
      </w:r>
    </w:p>
    <w:p w14:paraId="584CBE9E" w14:textId="77777777" w:rsidR="00E938AD" w:rsidRPr="00081130" w:rsidRDefault="00E938AD" w:rsidP="00081130">
      <w:pPr>
        <w:tabs>
          <w:tab w:val="left" w:pos="450"/>
        </w:tabs>
        <w:spacing w:after="0"/>
        <w:jc w:val="both"/>
        <w:rPr>
          <w:rFonts w:ascii="Times New Roman" w:hAnsi="Times New Roman" w:cs="Times New Roman"/>
          <w:lang w:val="az-Latn-AZ"/>
        </w:rPr>
      </w:pPr>
    </w:p>
    <w:p w14:paraId="5FEC1C94" w14:textId="57803CC6"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1.1.</w:t>
      </w:r>
      <w:r w:rsidR="006B3585" w:rsidRPr="00081130">
        <w:rPr>
          <w:rFonts w:ascii="Times New Roman" w:hAnsi="Times New Roman" w:cs="Times New Roman"/>
          <w:lang w:val="az-Latn-AZ"/>
        </w:rPr>
        <w:t>Emitentin</w:t>
      </w:r>
      <w:r>
        <w:rPr>
          <w:rFonts w:ascii="Times New Roman" w:hAnsi="Times New Roman" w:cs="Times New Roman"/>
          <w:lang w:val="az-Latn-AZ"/>
        </w:rPr>
        <w:t xml:space="preserve"> </w:t>
      </w:r>
      <w:r w:rsidR="006B3585" w:rsidRPr="00081130">
        <w:rPr>
          <w:rFonts w:ascii="Times New Roman" w:hAnsi="Times New Roman" w:cs="Times New Roman"/>
          <w:lang w:val="az-Latn-AZ"/>
        </w:rPr>
        <w:t>tam adı</w:t>
      </w:r>
      <w:r w:rsidR="00AD263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Pr>
          <w:rFonts w:ascii="Times New Roman" w:hAnsi="Times New Roman" w:cs="Times New Roman"/>
          <w:lang w:val="az-Latn-AZ"/>
        </w:rPr>
        <w:t>...</w:t>
      </w:r>
      <w:r w:rsidR="00AD2630" w:rsidRPr="00081130">
        <w:rPr>
          <w:rFonts w:ascii="Times New Roman" w:hAnsi="Times New Roman" w:cs="Times New Roman"/>
          <w:lang w:val="az-Latn-AZ"/>
        </w:rPr>
        <w:t>.........................</w:t>
      </w:r>
      <w:r w:rsidR="003766A1" w:rsidRPr="00081130">
        <w:rPr>
          <w:rFonts w:ascii="Times New Roman" w:hAnsi="Times New Roman" w:cs="Times New Roman"/>
          <w:lang w:val="az-Latn-AZ"/>
        </w:rPr>
        <w:t>.................</w:t>
      </w:r>
      <w:r w:rsidR="00AD2630" w:rsidRPr="00081130">
        <w:rPr>
          <w:rFonts w:ascii="Times New Roman" w:hAnsi="Times New Roman" w:cs="Times New Roman"/>
          <w:lang w:val="az-Latn-AZ"/>
        </w:rPr>
        <w:t>...................................</w:t>
      </w:r>
      <w:r>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0011413F" w14:textId="6DA86CBE"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1.2.</w:t>
      </w:r>
      <w:r w:rsidR="006B3585" w:rsidRPr="00081130">
        <w:rPr>
          <w:rFonts w:ascii="Times New Roman" w:hAnsi="Times New Roman" w:cs="Times New Roman"/>
          <w:lang w:val="az-Latn-AZ"/>
        </w:rPr>
        <w:t>Emitentin olduğu yer və emitentin qeydiyyatda olduğu ölkə</w:t>
      </w:r>
      <w:r w:rsidR="0027098A" w:rsidRPr="00081130">
        <w:rPr>
          <w:rFonts w:ascii="Times New Roman" w:hAnsi="Times New Roman" w:cs="Times New Roman"/>
          <w:lang w:val="az-Latn-AZ"/>
        </w:rPr>
        <w:t>təşkilati hüquqi forması.</w:t>
      </w:r>
      <w:r w:rsidR="00AD2630" w:rsidRPr="00081130">
        <w:rPr>
          <w:rFonts w:ascii="Times New Roman" w:hAnsi="Times New Roman" w:cs="Times New Roman"/>
          <w:lang w:val="az-Latn-AZ"/>
        </w:rPr>
        <w:t>.......</w:t>
      </w:r>
      <w:r>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3766A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61B6615D" w14:textId="716095AE"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w:t>
      </w:r>
      <w:r w:rsidR="006B3585" w:rsidRPr="00081130">
        <w:rPr>
          <w:rFonts w:ascii="Times New Roman" w:hAnsi="Times New Roman" w:cs="Times New Roman"/>
          <w:lang w:val="az-Latn-AZ"/>
        </w:rPr>
        <w:t>Emitentə və onun əməliyyat apardığı sahələrə təsir edən məlum tendensiyaların təsviri</w:t>
      </w:r>
      <w:r w:rsidR="00AD2630"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0055414A" w14:textId="215B1A57"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w:t>
      </w:r>
      <w:r w:rsidR="006B3585" w:rsidRPr="00081130">
        <w:rPr>
          <w:rFonts w:ascii="Times New Roman" w:hAnsi="Times New Roman" w:cs="Times New Roman"/>
          <w:lang w:val="az-Latn-AZ"/>
        </w:rPr>
        <w:t>Emitentin digər hüquqi şəxslərdə mövqeyinin qısa təsviri. Emitentin qrupda olan şəxslərdən asılı olduğu təqdirdə bu barədə</w:t>
      </w:r>
      <w:r w:rsidR="00AD2630" w:rsidRPr="00081130">
        <w:rPr>
          <w:rFonts w:ascii="Times New Roman" w:hAnsi="Times New Roman" w:cs="Times New Roman"/>
          <w:lang w:val="az-Latn-AZ"/>
        </w:rPr>
        <w:t xml:space="preserve"> q</w:t>
      </w:r>
      <w:r w:rsidR="006B3585" w:rsidRPr="00081130">
        <w:rPr>
          <w:rFonts w:ascii="Times New Roman" w:hAnsi="Times New Roman" w:cs="Times New Roman"/>
          <w:lang w:val="az-Latn-AZ"/>
        </w:rPr>
        <w:t>eyd</w:t>
      </w:r>
      <w:r w:rsidR="00AD2630" w:rsidRPr="00081130">
        <w:rPr>
          <w:rFonts w:ascii="Times New Roman" w:hAnsi="Times New Roman" w:cs="Times New Roman"/>
          <w:lang w:val="az-Latn-AZ"/>
        </w:rPr>
        <w:t>...............</w:t>
      </w:r>
      <w:r>
        <w:rPr>
          <w:rFonts w:ascii="Times New Roman" w:hAnsi="Times New Roman" w:cs="Times New Roman"/>
          <w:lang w:val="az-Latn-AZ"/>
        </w:rPr>
        <w:t>..........................................................................</w:t>
      </w:r>
      <w:r w:rsidR="00AD263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2CC21071" w14:textId="3F0E4543"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w:t>
      </w:r>
      <w:r w:rsidR="006B3585" w:rsidRPr="00081130">
        <w:rPr>
          <w:rFonts w:ascii="Times New Roman" w:hAnsi="Times New Roman" w:cs="Times New Roman"/>
          <w:lang w:val="az-Latn-AZ"/>
        </w:rPr>
        <w:t>Gəlir proqnozunun mövcud olduğu zaman bu barədə qeyd</w:t>
      </w:r>
      <w:r w:rsidR="00AD2630" w:rsidRPr="00081130">
        <w:rPr>
          <w:rFonts w:ascii="Times New Roman" w:hAnsi="Times New Roman" w:cs="Times New Roman"/>
          <w:lang w:val="az-Latn-AZ"/>
        </w:rPr>
        <w:t>.................</w:t>
      </w:r>
      <w:r>
        <w:rPr>
          <w:rFonts w:ascii="Times New Roman" w:hAnsi="Times New Roman" w:cs="Times New Roman"/>
          <w:lang w:val="az-Latn-AZ"/>
        </w:rPr>
        <w:t>.....</w:t>
      </w:r>
      <w:r w:rsidR="00AD263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2BFD973E" w14:textId="2183E406"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w:t>
      </w:r>
      <w:r w:rsidR="006B3585" w:rsidRPr="00081130">
        <w:rPr>
          <w:rFonts w:ascii="Times New Roman" w:hAnsi="Times New Roman" w:cs="Times New Roman"/>
          <w:lang w:val="az-Latn-AZ"/>
        </w:rPr>
        <w:t>Audit edilmiş maliyyə məlumatlarına dair auditorun rəyinin qısa təsviri</w:t>
      </w:r>
      <w:r w:rsidR="00AD2630" w:rsidRPr="00081130">
        <w:rPr>
          <w:rFonts w:ascii="Times New Roman" w:hAnsi="Times New Roman" w:cs="Times New Roman"/>
          <w:lang w:val="az-Latn-AZ"/>
        </w:rPr>
        <w:t>.........</w:t>
      </w:r>
      <w:r>
        <w:rPr>
          <w:rFonts w:ascii="Times New Roman" w:hAnsi="Times New Roman" w:cs="Times New Roman"/>
          <w:lang w:val="az-Latn-AZ"/>
        </w:rPr>
        <w:t>......</w:t>
      </w:r>
      <w:r w:rsidR="00AD263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3A9337CD" w14:textId="5BCF74FF"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6.</w:t>
      </w:r>
      <w:r w:rsidR="007001FE" w:rsidRPr="00081130">
        <w:rPr>
          <w:rFonts w:ascii="Times New Roman" w:hAnsi="Times New Roman" w:cs="Times New Roman"/>
          <w:lang w:val="az-Latn-AZ"/>
        </w:rPr>
        <w:t>Son üç maliyyə ili ərzində hər maliyyə ili üzrə seçilmiş maliyyə malumatı əsasında emitentin maliyyə durumunun əsas göstəricilə</w:t>
      </w:r>
      <w:r w:rsidR="00AD2630" w:rsidRPr="00081130">
        <w:rPr>
          <w:rFonts w:ascii="Times New Roman" w:hAnsi="Times New Roman" w:cs="Times New Roman"/>
          <w:lang w:val="az-Latn-AZ"/>
        </w:rPr>
        <w:t>ri...............................................................................</w:t>
      </w:r>
      <w:r w:rsidR="000E06D1" w:rsidRPr="00081130">
        <w:rPr>
          <w:rFonts w:ascii="Times New Roman" w:hAnsi="Times New Roman" w:cs="Times New Roman"/>
          <w:lang w:val="az-Latn-AZ"/>
        </w:rPr>
        <w:t>......</w:t>
      </w:r>
      <w:r w:rsidR="00AD2630" w:rsidRPr="00081130">
        <w:rPr>
          <w:rFonts w:ascii="Times New Roman" w:hAnsi="Times New Roman" w:cs="Times New Roman"/>
          <w:lang w:val="az-Latn-AZ"/>
        </w:rPr>
        <w:t>...</w:t>
      </w:r>
      <w:r w:rsidR="00DD5B8A"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7</w:t>
      </w:r>
    </w:p>
    <w:p w14:paraId="3CD08C43" w14:textId="40C84B08"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7.</w:t>
      </w:r>
      <w:r w:rsidR="007001FE" w:rsidRPr="00081130">
        <w:rPr>
          <w:rFonts w:ascii="Times New Roman" w:hAnsi="Times New Roman" w:cs="Times New Roman"/>
          <w:lang w:val="az-Latn-AZ"/>
        </w:rPr>
        <w:t>Emitentin ödəmə qabiliyyətini qiymətləndirilməsinə təsir edən ən son hadisələr</w:t>
      </w:r>
      <w:r w:rsidR="00DD5B8A"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DD5B8A"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8</w:t>
      </w:r>
    </w:p>
    <w:p w14:paraId="7E1269EF" w14:textId="5EF33710"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8.</w:t>
      </w:r>
      <w:r w:rsidR="007001FE" w:rsidRPr="00081130">
        <w:rPr>
          <w:rFonts w:ascii="Times New Roman" w:hAnsi="Times New Roman" w:cs="Times New Roman"/>
          <w:lang w:val="az-Latn-AZ"/>
        </w:rPr>
        <w:t>Emitentin əsas fəaliyyətlərinin təsviri</w:t>
      </w:r>
      <w:r w:rsidR="00DD5B8A" w:rsidRPr="00081130">
        <w:rPr>
          <w:rFonts w:ascii="Times New Roman" w:hAnsi="Times New Roman" w:cs="Times New Roman"/>
          <w:lang w:val="az-Latn-AZ"/>
        </w:rPr>
        <w:t>.......</w:t>
      </w:r>
      <w:r>
        <w:rPr>
          <w:rFonts w:ascii="Times New Roman" w:hAnsi="Times New Roman" w:cs="Times New Roman"/>
          <w:lang w:val="az-Latn-AZ"/>
        </w:rPr>
        <w:t>......</w:t>
      </w:r>
      <w:r w:rsidR="00DD5B8A"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DD5B8A"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..8</w:t>
      </w:r>
    </w:p>
    <w:p w14:paraId="2376E2D9" w14:textId="339453C1"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9.</w:t>
      </w:r>
      <w:r w:rsidR="007001FE" w:rsidRPr="00081130">
        <w:rPr>
          <w:rFonts w:ascii="Times New Roman" w:hAnsi="Times New Roman" w:cs="Times New Roman"/>
          <w:lang w:val="az-Latn-AZ"/>
        </w:rPr>
        <w:t>Mühüm iştirak payına sahib olan şəxslər tərəfindən emitentə nəzarətin xusisiyyətləri</w:t>
      </w:r>
      <w:r w:rsidR="00726280" w:rsidRPr="00081130">
        <w:rPr>
          <w:rFonts w:ascii="Times New Roman" w:hAnsi="Times New Roman" w:cs="Times New Roman"/>
          <w:lang w:val="az-Latn-AZ"/>
        </w:rPr>
        <w:t>...........</w:t>
      </w:r>
      <w:r>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27098A" w:rsidRPr="00081130">
        <w:rPr>
          <w:rFonts w:ascii="Times New Roman" w:hAnsi="Times New Roman" w:cs="Times New Roman"/>
          <w:lang w:val="az-Latn-AZ"/>
        </w:rPr>
        <w:t>8</w:t>
      </w:r>
    </w:p>
    <w:p w14:paraId="396175FD" w14:textId="5C5DDF04"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10.</w:t>
      </w:r>
      <w:r w:rsidR="0027098A" w:rsidRPr="00081130">
        <w:rPr>
          <w:rFonts w:ascii="Times New Roman" w:hAnsi="Times New Roman" w:cs="Times New Roman"/>
          <w:lang w:val="az-Latn-AZ"/>
        </w:rPr>
        <w:t>İstiqrazlar haqqında məlumat..........................</w:t>
      </w:r>
      <w:r>
        <w:rPr>
          <w:rFonts w:ascii="Times New Roman" w:hAnsi="Times New Roman" w:cs="Times New Roman"/>
          <w:lang w:val="az-Latn-AZ"/>
        </w:rPr>
        <w:t>...</w:t>
      </w:r>
      <w:r w:rsidR="0027098A"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27098A" w:rsidRPr="00081130">
        <w:rPr>
          <w:rFonts w:ascii="Times New Roman" w:hAnsi="Times New Roman" w:cs="Times New Roman"/>
          <w:lang w:val="az-Latn-AZ"/>
        </w:rPr>
        <w:t>......9</w:t>
      </w:r>
    </w:p>
    <w:p w14:paraId="2F04284A" w14:textId="1841765F"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11.</w:t>
      </w:r>
      <w:r w:rsidR="0027098A" w:rsidRPr="00081130">
        <w:rPr>
          <w:rFonts w:ascii="Times New Roman" w:hAnsi="Times New Roman" w:cs="Times New Roman"/>
          <w:lang w:val="az-Latn-AZ"/>
        </w:rPr>
        <w:t>Risk faktorları.....................</w:t>
      </w:r>
      <w:r>
        <w:rPr>
          <w:rFonts w:ascii="Times New Roman" w:hAnsi="Times New Roman" w:cs="Times New Roman"/>
          <w:lang w:val="az-Latn-AZ"/>
        </w:rPr>
        <w:t>...</w:t>
      </w:r>
      <w:r w:rsidR="0027098A"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27098A"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27098A" w:rsidRPr="00081130">
        <w:rPr>
          <w:rFonts w:ascii="Times New Roman" w:hAnsi="Times New Roman" w:cs="Times New Roman"/>
          <w:lang w:val="az-Latn-AZ"/>
        </w:rPr>
        <w:t>.....10</w:t>
      </w:r>
    </w:p>
    <w:p w14:paraId="6992E62C" w14:textId="2266CCCA"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12.</w:t>
      </w:r>
      <w:r w:rsidR="0027098A" w:rsidRPr="00081130">
        <w:rPr>
          <w:rFonts w:ascii="Times New Roman" w:hAnsi="Times New Roman" w:cs="Times New Roman"/>
          <w:lang w:val="az-Latn-AZ"/>
        </w:rPr>
        <w:t>Təklif................</w:t>
      </w:r>
      <w:r>
        <w:rPr>
          <w:rFonts w:ascii="Times New Roman" w:hAnsi="Times New Roman" w:cs="Times New Roman"/>
          <w:lang w:val="az-Latn-AZ"/>
        </w:rPr>
        <w:t>...</w:t>
      </w:r>
      <w:r w:rsidR="0027098A"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27098A" w:rsidRPr="00081130">
        <w:rPr>
          <w:rFonts w:ascii="Times New Roman" w:hAnsi="Times New Roman" w:cs="Times New Roman"/>
          <w:lang w:val="az-Latn-AZ"/>
        </w:rPr>
        <w:t>.....10</w:t>
      </w:r>
    </w:p>
    <w:p w14:paraId="0A1092BF" w14:textId="5CCB36A6"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13.</w:t>
      </w:r>
      <w:r w:rsidR="00FF6843" w:rsidRPr="00081130">
        <w:rPr>
          <w:rFonts w:ascii="Times New Roman" w:hAnsi="Times New Roman" w:cs="Times New Roman"/>
          <w:lang w:val="az-Latn-AZ"/>
        </w:rPr>
        <w:t>Emitentin zamini haqqında məlumatlar..................</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.............................13</w:t>
      </w:r>
    </w:p>
    <w:p w14:paraId="60A3AFAD" w14:textId="7AFC7344"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13.1.</w:t>
      </w:r>
      <w:r w:rsidR="00FF6843" w:rsidRPr="00081130">
        <w:rPr>
          <w:rFonts w:ascii="Times New Roman" w:hAnsi="Times New Roman" w:cs="Times New Roman"/>
          <w:lang w:val="az-Latn-AZ"/>
        </w:rPr>
        <w:t>Emitentin zaminin tam adı..........................................................................................</w:t>
      </w:r>
      <w:r>
        <w:rPr>
          <w:rFonts w:ascii="Times New Roman" w:hAnsi="Times New Roman" w:cs="Times New Roman"/>
          <w:lang w:val="az-Latn-AZ"/>
        </w:rPr>
        <w:t>...............................13</w:t>
      </w:r>
    </w:p>
    <w:p w14:paraId="0746445B" w14:textId="41DEE64C"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13.2.</w:t>
      </w:r>
      <w:r w:rsidR="00FF6843" w:rsidRPr="00081130">
        <w:rPr>
          <w:rFonts w:ascii="Times New Roman" w:hAnsi="Times New Roman" w:cs="Times New Roman"/>
          <w:lang w:val="az-Latn-AZ"/>
        </w:rPr>
        <w:t>Emitentin zaminin qısaldılmış adı.............................................................................................................</w:t>
      </w:r>
      <w:r>
        <w:rPr>
          <w:rFonts w:ascii="Times New Roman" w:hAnsi="Times New Roman" w:cs="Times New Roman"/>
          <w:lang w:val="az-Latn-AZ"/>
        </w:rPr>
        <w:t>13</w:t>
      </w:r>
    </w:p>
    <w:p w14:paraId="3E40B9E5" w14:textId="1F35CF59"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13.3.</w:t>
      </w:r>
      <w:r w:rsidR="00FF6843" w:rsidRPr="00081130">
        <w:rPr>
          <w:rFonts w:ascii="Times New Roman" w:hAnsi="Times New Roman" w:cs="Times New Roman"/>
          <w:lang w:val="az-Latn-AZ"/>
        </w:rPr>
        <w:t>Emitentin zaminin dövlət qeydiyyat nömrəsi və tarixi...............................................................................</w:t>
      </w:r>
      <w:r>
        <w:rPr>
          <w:rFonts w:ascii="Times New Roman" w:hAnsi="Times New Roman" w:cs="Times New Roman"/>
          <w:lang w:val="az-Latn-AZ"/>
        </w:rPr>
        <w:t>13</w:t>
      </w:r>
    </w:p>
    <w:p w14:paraId="71F8CABC" w14:textId="6E6045B9"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13.4.</w:t>
      </w:r>
      <w:r w:rsidR="00FF6843" w:rsidRPr="00081130">
        <w:rPr>
          <w:rFonts w:ascii="Times New Roman" w:hAnsi="Times New Roman" w:cs="Times New Roman"/>
          <w:lang w:val="az-Latn-AZ"/>
        </w:rPr>
        <w:t>Emitentin zaminin olduğu yer və emitentin qeydiyyatda olduğu ölkə.......................................................</w:t>
      </w:r>
      <w:r>
        <w:rPr>
          <w:rFonts w:ascii="Times New Roman" w:hAnsi="Times New Roman" w:cs="Times New Roman"/>
          <w:lang w:val="az-Latn-AZ"/>
        </w:rPr>
        <w:t>13</w:t>
      </w:r>
    </w:p>
    <w:p w14:paraId="3A9F1E54" w14:textId="36FDD250" w:rsidR="00D50CC4" w:rsidRPr="00081130" w:rsidRDefault="00081130"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14.</w:t>
      </w:r>
      <w:r w:rsidR="00FF6843" w:rsidRPr="00081130">
        <w:rPr>
          <w:rFonts w:ascii="Times New Roman" w:hAnsi="Times New Roman" w:cs="Times New Roman"/>
          <w:lang w:val="az-Latn-AZ"/>
        </w:rPr>
        <w:t>Emitentin zamininə və onun əməliyyat apardığı sahələrə təsir edən məlum tendensiyaların</w:t>
      </w:r>
      <w:r w:rsidR="00837C03">
        <w:rPr>
          <w:rFonts w:ascii="Times New Roman" w:hAnsi="Times New Roman" w:cs="Times New Roman"/>
          <w:lang w:val="az-Latn-AZ"/>
        </w:rPr>
        <w:t xml:space="preserve"> təsviri</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13</w:t>
      </w:r>
    </w:p>
    <w:p w14:paraId="31182090" w14:textId="27A46438" w:rsidR="00D50CC4" w:rsidRPr="00081130" w:rsidRDefault="00081130"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15.</w:t>
      </w:r>
      <w:r w:rsidR="00FF6843" w:rsidRPr="00081130">
        <w:rPr>
          <w:rFonts w:ascii="Times New Roman" w:hAnsi="Times New Roman" w:cs="Times New Roman"/>
          <w:lang w:val="az-Latn-AZ"/>
        </w:rPr>
        <w:t xml:space="preserve">Emitentin zaminin digər hüquqi şəxslərdə mövqeyinin qısa təsviri. Emitentin zaminin qrupda olan </w:t>
      </w:r>
    </w:p>
    <w:p w14:paraId="03F78F77" w14:textId="38755777" w:rsidR="00D50CC4" w:rsidRPr="00081130" w:rsidRDefault="00FF6843" w:rsidP="00081130">
      <w:pPr>
        <w:tabs>
          <w:tab w:val="left" w:pos="450"/>
        </w:tabs>
        <w:spacing w:after="0"/>
        <w:jc w:val="both"/>
        <w:rPr>
          <w:rFonts w:ascii="Times New Roman" w:hAnsi="Times New Roman" w:cs="Times New Roman"/>
          <w:lang w:val="az-Latn-AZ"/>
        </w:rPr>
      </w:pPr>
      <w:r w:rsidRPr="00081130">
        <w:rPr>
          <w:rFonts w:ascii="Times New Roman" w:hAnsi="Times New Roman" w:cs="Times New Roman"/>
          <w:lang w:val="az-Latn-AZ"/>
        </w:rPr>
        <w:t>şəxslərdən asılı olduğu təqdirdə bu barədə</w:t>
      </w:r>
      <w:r w:rsidR="00D50CC4" w:rsidRPr="00081130">
        <w:rPr>
          <w:rFonts w:ascii="Times New Roman" w:hAnsi="Times New Roman" w:cs="Times New Roman"/>
          <w:lang w:val="az-Latn-AZ"/>
        </w:rPr>
        <w:t xml:space="preserve"> qeyd.............</w:t>
      </w:r>
      <w:r w:rsidRPr="00081130">
        <w:rPr>
          <w:rFonts w:ascii="Times New Roman" w:hAnsi="Times New Roman" w:cs="Times New Roman"/>
          <w:lang w:val="az-Latn-AZ"/>
        </w:rPr>
        <w:t>..........................................................................</w:t>
      </w:r>
      <w:r w:rsidR="00D50CC4" w:rsidRPr="00081130">
        <w:rPr>
          <w:rFonts w:ascii="Times New Roman" w:hAnsi="Times New Roman" w:cs="Times New Roman"/>
          <w:lang w:val="az-Latn-AZ"/>
        </w:rPr>
        <w:t>........</w:t>
      </w:r>
      <w:r w:rsidRPr="00081130">
        <w:rPr>
          <w:rFonts w:ascii="Times New Roman" w:hAnsi="Times New Roman" w:cs="Times New Roman"/>
          <w:lang w:val="az-Latn-AZ"/>
        </w:rPr>
        <w:t>.</w:t>
      </w:r>
      <w:r w:rsidR="004A34CD">
        <w:rPr>
          <w:rFonts w:ascii="Times New Roman" w:hAnsi="Times New Roman" w:cs="Times New Roman"/>
          <w:lang w:val="az-Latn-AZ"/>
        </w:rPr>
        <w:t>13</w:t>
      </w:r>
    </w:p>
    <w:p w14:paraId="6993634F" w14:textId="45C57FA3" w:rsidR="00FF6843" w:rsidRPr="00081130" w:rsidRDefault="004A34CD"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16.</w:t>
      </w:r>
      <w:r w:rsidR="00FF6843" w:rsidRPr="00081130">
        <w:rPr>
          <w:rFonts w:ascii="Times New Roman" w:hAnsi="Times New Roman" w:cs="Times New Roman"/>
          <w:lang w:val="az-Latn-AZ"/>
        </w:rPr>
        <w:t>Gəlir proqnozunun mövcud olduğu zaman bu barədə qeyd...................................................</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13</w:t>
      </w:r>
    </w:p>
    <w:p w14:paraId="723841B7" w14:textId="08A94BB9" w:rsidR="00D50CC4" w:rsidRPr="00081130" w:rsidRDefault="004A34CD"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17.</w:t>
      </w:r>
      <w:r w:rsidR="00FF6843" w:rsidRPr="00081130">
        <w:rPr>
          <w:rFonts w:ascii="Times New Roman" w:hAnsi="Times New Roman" w:cs="Times New Roman"/>
          <w:lang w:val="az-Latn-AZ"/>
        </w:rPr>
        <w:t>Audit edilmiş maliyyə məlumatlarına dair auditorun rəyinin qısa təsviri......................</w:t>
      </w:r>
      <w:r>
        <w:rPr>
          <w:rFonts w:ascii="Times New Roman" w:hAnsi="Times New Roman" w:cs="Times New Roman"/>
          <w:lang w:val="az-Latn-AZ"/>
        </w:rPr>
        <w:t>...</w:t>
      </w:r>
      <w:r w:rsidR="00FF6843" w:rsidRPr="00081130">
        <w:rPr>
          <w:rFonts w:ascii="Times New Roman" w:hAnsi="Times New Roman" w:cs="Times New Roman"/>
          <w:lang w:val="az-Latn-AZ"/>
        </w:rPr>
        <w:t>..........................</w:t>
      </w:r>
      <w:r w:rsidR="00D50CC4" w:rsidRPr="00081130">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13</w:t>
      </w:r>
    </w:p>
    <w:p w14:paraId="733DEC4F" w14:textId="50390A17" w:rsidR="00D50CC4" w:rsidRPr="00081130" w:rsidRDefault="00C31B74"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18.</w:t>
      </w:r>
      <w:r w:rsidR="00FF6843" w:rsidRPr="00081130">
        <w:rPr>
          <w:rFonts w:ascii="Times New Roman" w:hAnsi="Times New Roman" w:cs="Times New Roman"/>
          <w:lang w:val="az-Latn-AZ"/>
        </w:rPr>
        <w:t>Son üç maliyyə ili ərzində hər maliyyə ili üzrə seçilmiş maliyyə malumatı əsasında zaminin maliyyə</w:t>
      </w:r>
      <w:r w:rsidR="00D50CC4" w:rsidRPr="00081130">
        <w:rPr>
          <w:rFonts w:ascii="Times New Roman" w:hAnsi="Times New Roman" w:cs="Times New Roman"/>
          <w:lang w:val="az-Latn-AZ"/>
        </w:rPr>
        <w:t xml:space="preserve"> </w:t>
      </w:r>
      <w:r w:rsidR="00FF6843" w:rsidRPr="00081130">
        <w:rPr>
          <w:rFonts w:ascii="Times New Roman" w:hAnsi="Times New Roman" w:cs="Times New Roman"/>
          <w:lang w:val="az-Latn-AZ"/>
        </w:rPr>
        <w:t>durumunun əsas göstəriciləri...................</w:t>
      </w:r>
      <w:r w:rsidR="00D50CC4" w:rsidRPr="00081130">
        <w:rPr>
          <w:rFonts w:ascii="Times New Roman" w:hAnsi="Times New Roman" w:cs="Times New Roman"/>
          <w:lang w:val="az-Latn-AZ"/>
        </w:rPr>
        <w:t>..........</w:t>
      </w:r>
      <w:r>
        <w:rPr>
          <w:rFonts w:ascii="Times New Roman" w:hAnsi="Times New Roman" w:cs="Times New Roman"/>
          <w:lang w:val="az-Latn-AZ"/>
        </w:rPr>
        <w:t>........</w:t>
      </w:r>
      <w:r w:rsidR="00D50CC4" w:rsidRPr="00081130">
        <w:rPr>
          <w:rFonts w:ascii="Times New Roman" w:hAnsi="Times New Roman" w:cs="Times New Roman"/>
          <w:lang w:val="az-Latn-AZ"/>
        </w:rPr>
        <w:t>....................</w:t>
      </w:r>
      <w:r w:rsidR="00FF6843" w:rsidRPr="00081130">
        <w:rPr>
          <w:rFonts w:ascii="Times New Roman" w:hAnsi="Times New Roman" w:cs="Times New Roman"/>
          <w:lang w:val="az-Latn-AZ"/>
        </w:rPr>
        <w:t>......................</w:t>
      </w:r>
      <w:r w:rsidR="00D50CC4" w:rsidRPr="00081130">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13</w:t>
      </w:r>
    </w:p>
    <w:p w14:paraId="5098C57B" w14:textId="4B472A6B" w:rsidR="00D50CC4" w:rsidRPr="00081130" w:rsidRDefault="00C31B74"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19.</w:t>
      </w:r>
      <w:r w:rsidR="00FF6843" w:rsidRPr="00081130">
        <w:rPr>
          <w:rFonts w:ascii="Times New Roman" w:hAnsi="Times New Roman" w:cs="Times New Roman"/>
          <w:lang w:val="az-Latn-AZ"/>
        </w:rPr>
        <w:t>Emitentin zamininin ödəmə qabiliyyətini qiymətləndirilməsinə təsir edən ən son hadisələr..................</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14</w:t>
      </w:r>
    </w:p>
    <w:p w14:paraId="621CF732" w14:textId="1110C44B" w:rsidR="00D50CC4" w:rsidRPr="00081130" w:rsidRDefault="00C31B74"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20.</w:t>
      </w:r>
      <w:r w:rsidR="00FF6843" w:rsidRPr="00081130">
        <w:rPr>
          <w:rFonts w:ascii="Times New Roman" w:hAnsi="Times New Roman" w:cs="Times New Roman"/>
          <w:lang w:val="az-Latn-AZ"/>
        </w:rPr>
        <w:t>Emitentin zamininin əsas fəaliyyətlərinin təsviri.....................................................................................</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14</w:t>
      </w:r>
    </w:p>
    <w:p w14:paraId="671D5329" w14:textId="3673395D" w:rsidR="00D50CC4" w:rsidRDefault="00C31B74"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21.</w:t>
      </w:r>
      <w:r w:rsidR="00FF6843" w:rsidRPr="00081130">
        <w:rPr>
          <w:rFonts w:ascii="Times New Roman" w:hAnsi="Times New Roman" w:cs="Times New Roman"/>
          <w:lang w:val="az-Latn-AZ"/>
        </w:rPr>
        <w:t>Mühüm iştirak payına sahib olan şəxslər tərəfindən zaminə nəzarə</w:t>
      </w:r>
      <w:r w:rsidR="00837C03">
        <w:rPr>
          <w:rFonts w:ascii="Times New Roman" w:hAnsi="Times New Roman" w:cs="Times New Roman"/>
          <w:lang w:val="az-Latn-AZ"/>
        </w:rPr>
        <w:t>tin xü</w:t>
      </w:r>
      <w:r w:rsidR="00FF6843" w:rsidRPr="00081130">
        <w:rPr>
          <w:rFonts w:ascii="Times New Roman" w:hAnsi="Times New Roman" w:cs="Times New Roman"/>
          <w:lang w:val="az-Latn-AZ"/>
        </w:rPr>
        <w:t>s</w:t>
      </w:r>
      <w:r w:rsidR="00837C03">
        <w:rPr>
          <w:rFonts w:ascii="Times New Roman" w:hAnsi="Times New Roman" w:cs="Times New Roman"/>
          <w:lang w:val="az-Latn-AZ"/>
        </w:rPr>
        <w:t>u</w:t>
      </w:r>
      <w:r w:rsidR="00FF6843" w:rsidRPr="00081130">
        <w:rPr>
          <w:rFonts w:ascii="Times New Roman" w:hAnsi="Times New Roman" w:cs="Times New Roman"/>
          <w:lang w:val="az-Latn-AZ"/>
        </w:rPr>
        <w:t>siyyətləri........</w:t>
      </w:r>
      <w:r w:rsidR="00837C03">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w:t>
      </w:r>
      <w:r w:rsidR="00FF6843" w:rsidRPr="00081130">
        <w:rPr>
          <w:rFonts w:ascii="Times New Roman" w:hAnsi="Times New Roman" w:cs="Times New Roman"/>
          <w:lang w:val="az-Latn-AZ"/>
        </w:rPr>
        <w:t>....</w:t>
      </w:r>
      <w:r>
        <w:rPr>
          <w:rFonts w:ascii="Times New Roman" w:hAnsi="Times New Roman" w:cs="Times New Roman"/>
          <w:lang w:val="az-Latn-AZ"/>
        </w:rPr>
        <w:t>14</w:t>
      </w:r>
    </w:p>
    <w:p w14:paraId="57807FAF" w14:textId="77777777" w:rsidR="00C31B74" w:rsidRDefault="00C31B74" w:rsidP="00D50CC4">
      <w:pPr>
        <w:tabs>
          <w:tab w:val="left" w:pos="450"/>
        </w:tabs>
        <w:spacing w:after="0"/>
        <w:jc w:val="both"/>
        <w:rPr>
          <w:rFonts w:ascii="Times New Roman" w:hAnsi="Times New Roman" w:cs="Times New Roman"/>
          <w:lang w:val="az-Latn-AZ"/>
        </w:rPr>
      </w:pPr>
    </w:p>
    <w:p w14:paraId="77AF4745" w14:textId="77777777" w:rsidR="00C31B74" w:rsidRDefault="00C31B74" w:rsidP="00D50CC4">
      <w:pPr>
        <w:tabs>
          <w:tab w:val="left" w:pos="450"/>
        </w:tabs>
        <w:spacing w:after="0"/>
        <w:jc w:val="both"/>
        <w:rPr>
          <w:rFonts w:ascii="Times New Roman" w:hAnsi="Times New Roman" w:cs="Times New Roman"/>
          <w:lang w:val="az-Latn-AZ"/>
        </w:rPr>
      </w:pPr>
    </w:p>
    <w:p w14:paraId="1A4E1515" w14:textId="77777777" w:rsidR="00C31B74" w:rsidRDefault="00C31B74" w:rsidP="00D50CC4">
      <w:pPr>
        <w:tabs>
          <w:tab w:val="left" w:pos="450"/>
        </w:tabs>
        <w:spacing w:after="0"/>
        <w:jc w:val="both"/>
        <w:rPr>
          <w:rFonts w:ascii="Times New Roman" w:hAnsi="Times New Roman" w:cs="Times New Roman"/>
          <w:lang w:val="az-Latn-AZ"/>
        </w:rPr>
      </w:pPr>
    </w:p>
    <w:p w14:paraId="408B9993" w14:textId="77777777" w:rsidR="00C31B74" w:rsidRDefault="00C31B74" w:rsidP="00D50CC4">
      <w:pPr>
        <w:tabs>
          <w:tab w:val="left" w:pos="450"/>
        </w:tabs>
        <w:spacing w:after="0"/>
        <w:jc w:val="both"/>
        <w:rPr>
          <w:rFonts w:ascii="Times New Roman" w:hAnsi="Times New Roman" w:cs="Times New Roman"/>
          <w:lang w:val="az-Latn-AZ"/>
        </w:rPr>
      </w:pPr>
    </w:p>
    <w:p w14:paraId="468F792A" w14:textId="77777777" w:rsidR="00C31B74" w:rsidRDefault="00C31B74" w:rsidP="00D50CC4">
      <w:pPr>
        <w:tabs>
          <w:tab w:val="left" w:pos="450"/>
        </w:tabs>
        <w:spacing w:after="0"/>
        <w:jc w:val="both"/>
        <w:rPr>
          <w:rFonts w:ascii="Times New Roman" w:hAnsi="Times New Roman" w:cs="Times New Roman"/>
          <w:lang w:val="az-Latn-AZ"/>
        </w:rPr>
      </w:pPr>
    </w:p>
    <w:p w14:paraId="09281528" w14:textId="77777777" w:rsidR="00C31B74" w:rsidRDefault="00C31B74" w:rsidP="00D50CC4">
      <w:pPr>
        <w:tabs>
          <w:tab w:val="left" w:pos="450"/>
        </w:tabs>
        <w:spacing w:after="0"/>
        <w:jc w:val="both"/>
        <w:rPr>
          <w:rFonts w:ascii="Times New Roman" w:hAnsi="Times New Roman" w:cs="Times New Roman"/>
          <w:lang w:val="az-Latn-AZ"/>
        </w:rPr>
      </w:pPr>
    </w:p>
    <w:p w14:paraId="61C04B4A" w14:textId="77777777" w:rsidR="00C31B74" w:rsidRDefault="00C31B74" w:rsidP="00D50CC4">
      <w:pPr>
        <w:tabs>
          <w:tab w:val="left" w:pos="450"/>
        </w:tabs>
        <w:spacing w:after="0"/>
        <w:jc w:val="both"/>
        <w:rPr>
          <w:rFonts w:ascii="Times New Roman" w:hAnsi="Times New Roman" w:cs="Times New Roman"/>
          <w:lang w:val="az-Latn-AZ"/>
        </w:rPr>
      </w:pPr>
    </w:p>
    <w:p w14:paraId="291532B8" w14:textId="77777777" w:rsidR="00C31B74" w:rsidRDefault="00C31B74" w:rsidP="00D50CC4">
      <w:pPr>
        <w:tabs>
          <w:tab w:val="left" w:pos="450"/>
        </w:tabs>
        <w:spacing w:after="0"/>
        <w:jc w:val="both"/>
        <w:rPr>
          <w:rFonts w:ascii="Times New Roman" w:hAnsi="Times New Roman" w:cs="Times New Roman"/>
          <w:lang w:val="az-Latn-AZ"/>
        </w:rPr>
      </w:pPr>
    </w:p>
    <w:p w14:paraId="2D4798B5" w14:textId="77777777" w:rsidR="00C31B74" w:rsidRDefault="00C31B74" w:rsidP="00D50CC4">
      <w:pPr>
        <w:tabs>
          <w:tab w:val="left" w:pos="450"/>
        </w:tabs>
        <w:spacing w:after="0"/>
        <w:jc w:val="both"/>
        <w:rPr>
          <w:rFonts w:ascii="Times New Roman" w:hAnsi="Times New Roman" w:cs="Times New Roman"/>
          <w:lang w:val="az-Latn-AZ"/>
        </w:rPr>
      </w:pPr>
    </w:p>
    <w:p w14:paraId="2EBA25C1" w14:textId="77777777" w:rsidR="00C31B74" w:rsidRDefault="00C31B74" w:rsidP="00D50CC4">
      <w:pPr>
        <w:tabs>
          <w:tab w:val="left" w:pos="450"/>
        </w:tabs>
        <w:spacing w:after="0"/>
        <w:jc w:val="both"/>
        <w:rPr>
          <w:rFonts w:ascii="Times New Roman" w:hAnsi="Times New Roman" w:cs="Times New Roman"/>
          <w:lang w:val="az-Latn-AZ"/>
        </w:rPr>
      </w:pPr>
    </w:p>
    <w:p w14:paraId="36473A53" w14:textId="77777777" w:rsidR="00C31B74" w:rsidRDefault="00C31B74" w:rsidP="00D50CC4">
      <w:pPr>
        <w:tabs>
          <w:tab w:val="left" w:pos="450"/>
        </w:tabs>
        <w:spacing w:after="0"/>
        <w:jc w:val="both"/>
        <w:rPr>
          <w:rFonts w:ascii="Times New Roman" w:hAnsi="Times New Roman" w:cs="Times New Roman"/>
          <w:lang w:val="az-Latn-AZ"/>
        </w:rPr>
      </w:pPr>
    </w:p>
    <w:p w14:paraId="65955A7E" w14:textId="77777777" w:rsidR="00C31B74" w:rsidRDefault="00C31B74" w:rsidP="00D50CC4">
      <w:pPr>
        <w:tabs>
          <w:tab w:val="left" w:pos="450"/>
        </w:tabs>
        <w:spacing w:after="0"/>
        <w:jc w:val="both"/>
        <w:rPr>
          <w:rFonts w:ascii="Times New Roman" w:hAnsi="Times New Roman" w:cs="Times New Roman"/>
          <w:lang w:val="az-Latn-AZ"/>
        </w:rPr>
      </w:pPr>
    </w:p>
    <w:p w14:paraId="2DBD7389" w14:textId="77777777" w:rsidR="00C31B74" w:rsidRDefault="00C31B74" w:rsidP="00D50CC4">
      <w:pPr>
        <w:tabs>
          <w:tab w:val="left" w:pos="450"/>
        </w:tabs>
        <w:spacing w:after="0"/>
        <w:jc w:val="both"/>
        <w:rPr>
          <w:rFonts w:ascii="Times New Roman" w:hAnsi="Times New Roman" w:cs="Times New Roman"/>
          <w:lang w:val="az-Latn-AZ"/>
        </w:rPr>
      </w:pPr>
    </w:p>
    <w:p w14:paraId="5806077D" w14:textId="77777777" w:rsidR="00C31B74" w:rsidRDefault="00C31B74" w:rsidP="00D50CC4">
      <w:pPr>
        <w:tabs>
          <w:tab w:val="left" w:pos="450"/>
        </w:tabs>
        <w:spacing w:after="0"/>
        <w:jc w:val="both"/>
        <w:rPr>
          <w:rFonts w:ascii="Times New Roman" w:hAnsi="Times New Roman" w:cs="Times New Roman"/>
          <w:lang w:val="az-Latn-AZ"/>
        </w:rPr>
      </w:pPr>
    </w:p>
    <w:p w14:paraId="7A5A3381" w14:textId="77777777" w:rsidR="00C31B74" w:rsidRPr="00081130" w:rsidRDefault="00C31B74" w:rsidP="00D50CC4">
      <w:pPr>
        <w:tabs>
          <w:tab w:val="left" w:pos="450"/>
        </w:tabs>
        <w:spacing w:after="0"/>
        <w:jc w:val="both"/>
        <w:rPr>
          <w:rFonts w:ascii="Times New Roman" w:hAnsi="Times New Roman" w:cs="Times New Roman"/>
          <w:lang w:val="az-Latn-AZ"/>
        </w:rPr>
      </w:pPr>
    </w:p>
    <w:p w14:paraId="19D0C41A" w14:textId="788FA8C6" w:rsidR="00D50CC4" w:rsidRDefault="0027098A" w:rsidP="00C31B74">
      <w:pPr>
        <w:spacing w:after="0" w:line="240" w:lineRule="auto"/>
        <w:rPr>
          <w:rFonts w:ascii="Times New Roman" w:hAnsi="Times New Roman" w:cs="Times New Roman"/>
          <w:sz w:val="28"/>
          <w:szCs w:val="28"/>
          <w:lang w:val="az-Latn-AZ"/>
        </w:rPr>
      </w:pPr>
      <w:r w:rsidRPr="00C31B74">
        <w:rPr>
          <w:rFonts w:ascii="Times New Roman" w:hAnsi="Times New Roman" w:cs="Times New Roman"/>
          <w:sz w:val="28"/>
          <w:szCs w:val="28"/>
          <w:lang w:val="az-Latn-AZ"/>
        </w:rPr>
        <w:t>Emitent barədə</w:t>
      </w:r>
      <w:r w:rsidR="00D50CC4" w:rsidRPr="00C31B74">
        <w:rPr>
          <w:rFonts w:ascii="Times New Roman" w:hAnsi="Times New Roman" w:cs="Times New Roman"/>
          <w:sz w:val="28"/>
          <w:szCs w:val="28"/>
          <w:lang w:val="az-Latn-AZ"/>
        </w:rPr>
        <w:t xml:space="preserve"> məlumat..</w:t>
      </w:r>
      <w:r w:rsidRPr="00C31B74">
        <w:rPr>
          <w:rFonts w:ascii="Times New Roman" w:hAnsi="Times New Roman" w:cs="Times New Roman"/>
          <w:sz w:val="28"/>
          <w:szCs w:val="28"/>
          <w:lang w:val="az-Latn-AZ"/>
        </w:rPr>
        <w:t>..............................................................................</w:t>
      </w:r>
      <w:r w:rsidR="0047129C" w:rsidRPr="00C31B74">
        <w:rPr>
          <w:rFonts w:ascii="Times New Roman" w:hAnsi="Times New Roman" w:cs="Times New Roman"/>
          <w:sz w:val="28"/>
          <w:szCs w:val="28"/>
          <w:lang w:val="az-Latn-AZ"/>
        </w:rPr>
        <w:t>.</w:t>
      </w:r>
      <w:r w:rsidRPr="00C31B74">
        <w:rPr>
          <w:rFonts w:ascii="Times New Roman" w:hAnsi="Times New Roman" w:cs="Times New Roman"/>
          <w:sz w:val="28"/>
          <w:szCs w:val="28"/>
          <w:lang w:val="az-Latn-AZ"/>
        </w:rPr>
        <w:t>.....</w:t>
      </w:r>
      <w:r w:rsidR="000E06D1" w:rsidRPr="00C31B74">
        <w:rPr>
          <w:rFonts w:ascii="Times New Roman" w:hAnsi="Times New Roman" w:cs="Times New Roman"/>
          <w:sz w:val="28"/>
          <w:szCs w:val="28"/>
          <w:lang w:val="az-Latn-AZ"/>
        </w:rPr>
        <w:t>....</w:t>
      </w:r>
      <w:r w:rsidRPr="00C31B74">
        <w:rPr>
          <w:rFonts w:ascii="Times New Roman" w:hAnsi="Times New Roman" w:cs="Times New Roman"/>
          <w:sz w:val="28"/>
          <w:szCs w:val="28"/>
          <w:lang w:val="az-Latn-AZ"/>
        </w:rPr>
        <w:t>....</w:t>
      </w:r>
      <w:r w:rsidR="00C31B74" w:rsidRPr="00C31B74">
        <w:rPr>
          <w:rFonts w:ascii="Times New Roman" w:hAnsi="Times New Roman" w:cs="Times New Roman"/>
          <w:sz w:val="28"/>
          <w:szCs w:val="28"/>
          <w:lang w:val="az-Latn-AZ"/>
        </w:rPr>
        <w:t>15</w:t>
      </w:r>
    </w:p>
    <w:p w14:paraId="6F75D489" w14:textId="77777777" w:rsidR="00DA7548" w:rsidRDefault="00DA7548" w:rsidP="00C31B74">
      <w:pPr>
        <w:spacing w:after="0" w:line="240" w:lineRule="auto"/>
        <w:rPr>
          <w:rFonts w:ascii="Times New Roman" w:hAnsi="Times New Roman" w:cs="Times New Roman"/>
          <w:sz w:val="28"/>
          <w:szCs w:val="28"/>
          <w:lang w:val="az-Latn-AZ"/>
        </w:rPr>
      </w:pPr>
    </w:p>
    <w:p w14:paraId="166770ED" w14:textId="77777777" w:rsidR="00DA7548" w:rsidRPr="00C31B74" w:rsidRDefault="00DA7548" w:rsidP="00C31B74">
      <w:pPr>
        <w:spacing w:after="0" w:line="240" w:lineRule="auto"/>
        <w:rPr>
          <w:rFonts w:ascii="Times New Roman" w:hAnsi="Times New Roman" w:cs="Times New Roman"/>
          <w:sz w:val="28"/>
          <w:szCs w:val="28"/>
          <w:lang w:val="az-Latn-AZ"/>
        </w:rPr>
      </w:pPr>
    </w:p>
    <w:p w14:paraId="78FFD529" w14:textId="2BEE4911" w:rsidR="00D50CC4" w:rsidRPr="00081130" w:rsidRDefault="00C31B74"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22.</w:t>
      </w:r>
      <w:r w:rsidR="007001FE" w:rsidRPr="00081130">
        <w:rPr>
          <w:rFonts w:ascii="Times New Roman" w:hAnsi="Times New Roman" w:cs="Times New Roman"/>
          <w:lang w:val="az-Latn-AZ"/>
        </w:rPr>
        <w:t>Emitentin auditorları barədə məlumat</w:t>
      </w:r>
      <w:r w:rsidR="00DD5B8A" w:rsidRPr="00081130">
        <w:rPr>
          <w:rFonts w:ascii="Times New Roman" w:hAnsi="Times New Roman" w:cs="Times New Roman"/>
          <w:lang w:val="az-Latn-AZ"/>
        </w:rPr>
        <w:t>.......................</w:t>
      </w:r>
      <w:r>
        <w:rPr>
          <w:rFonts w:ascii="Times New Roman" w:hAnsi="Times New Roman" w:cs="Times New Roman"/>
          <w:lang w:val="az-Latn-AZ"/>
        </w:rPr>
        <w:t>...</w:t>
      </w:r>
      <w:r w:rsidR="00DD5B8A"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15</w:t>
      </w:r>
    </w:p>
    <w:p w14:paraId="09A17D2F" w14:textId="774EBC09" w:rsidR="00D50CC4" w:rsidRPr="00081130" w:rsidRDefault="00DA7548"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23.</w:t>
      </w:r>
      <w:r w:rsidR="007001FE" w:rsidRPr="00081130">
        <w:rPr>
          <w:rFonts w:ascii="Times New Roman" w:hAnsi="Times New Roman" w:cs="Times New Roman"/>
          <w:lang w:val="az-Latn-AZ"/>
        </w:rPr>
        <w:t>Seçilmiş maliyyə məlumatı</w:t>
      </w:r>
      <w:r w:rsidR="00A90A33" w:rsidRPr="00081130">
        <w:rPr>
          <w:rFonts w:ascii="Times New Roman" w:hAnsi="Times New Roman" w:cs="Times New Roman"/>
          <w:lang w:val="az-Latn-AZ"/>
        </w:rPr>
        <w:t>...........</w:t>
      </w:r>
      <w:r>
        <w:rPr>
          <w:rFonts w:ascii="Times New Roman" w:hAnsi="Times New Roman" w:cs="Times New Roman"/>
          <w:lang w:val="az-Latn-AZ"/>
        </w:rPr>
        <w:t>...</w:t>
      </w:r>
      <w:r w:rsidR="00A90A33"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15</w:t>
      </w:r>
    </w:p>
    <w:p w14:paraId="2914D2D0" w14:textId="78B8C52D" w:rsidR="00D50CC4" w:rsidRPr="00081130" w:rsidRDefault="00DA7548" w:rsidP="0008113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24.</w:t>
      </w:r>
      <w:r w:rsidR="0027098A" w:rsidRPr="00081130">
        <w:rPr>
          <w:rFonts w:ascii="Times New Roman" w:hAnsi="Times New Roman" w:cs="Times New Roman"/>
          <w:lang w:val="az-Latn-AZ"/>
        </w:rPr>
        <w:t>Emitent barədə məlumat................</w:t>
      </w:r>
      <w:r>
        <w:rPr>
          <w:rFonts w:ascii="Times New Roman" w:hAnsi="Times New Roman" w:cs="Times New Roman"/>
          <w:lang w:val="az-Latn-AZ"/>
        </w:rPr>
        <w:t>...</w:t>
      </w:r>
      <w:r w:rsidR="0027098A"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27098A"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27098A" w:rsidRPr="00081130">
        <w:rPr>
          <w:rFonts w:ascii="Times New Roman" w:hAnsi="Times New Roman" w:cs="Times New Roman"/>
          <w:lang w:val="az-Latn-AZ"/>
        </w:rPr>
        <w:t>..</w:t>
      </w:r>
      <w:r>
        <w:rPr>
          <w:rFonts w:ascii="Times New Roman" w:hAnsi="Times New Roman" w:cs="Times New Roman"/>
          <w:lang w:val="az-Latn-AZ"/>
        </w:rPr>
        <w:t>15</w:t>
      </w:r>
    </w:p>
    <w:p w14:paraId="61C2C82F" w14:textId="30264175" w:rsidR="00D50CC4" w:rsidRPr="00081130" w:rsidRDefault="00DA7548" w:rsidP="00D50CC4">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25.</w:t>
      </w:r>
      <w:r w:rsidR="003F715B" w:rsidRPr="00081130">
        <w:rPr>
          <w:rFonts w:ascii="Times New Roman" w:hAnsi="Times New Roman" w:cs="Times New Roman"/>
          <w:lang w:val="az-Latn-AZ"/>
        </w:rPr>
        <w:t>Emitentin biznesinin icmalı</w:t>
      </w:r>
      <w:r w:rsidR="0074714B" w:rsidRPr="00081130">
        <w:rPr>
          <w:rFonts w:ascii="Times New Roman" w:hAnsi="Times New Roman" w:cs="Times New Roman"/>
          <w:lang w:val="az-Latn-AZ"/>
        </w:rPr>
        <w:t>...............................................</w:t>
      </w:r>
      <w:r>
        <w:rPr>
          <w:rFonts w:ascii="Times New Roman" w:hAnsi="Times New Roman" w:cs="Times New Roman"/>
          <w:lang w:val="az-Latn-AZ"/>
        </w:rPr>
        <w:t>...</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16</w:t>
      </w:r>
    </w:p>
    <w:p w14:paraId="18ED7476" w14:textId="032C4302"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26.</w:t>
      </w:r>
      <w:r w:rsidR="003F715B" w:rsidRPr="00081130">
        <w:rPr>
          <w:rFonts w:ascii="Times New Roman" w:hAnsi="Times New Roman" w:cs="Times New Roman"/>
          <w:lang w:val="az-Latn-AZ"/>
        </w:rPr>
        <w:t>Digər təşkilatlarda iştirak</w:t>
      </w:r>
      <w:r w:rsidR="0074714B" w:rsidRPr="00081130">
        <w:rPr>
          <w:rFonts w:ascii="Times New Roman" w:hAnsi="Times New Roman" w:cs="Times New Roman"/>
          <w:lang w:val="az-Latn-AZ"/>
        </w:rPr>
        <w:t>............................</w:t>
      </w:r>
      <w:r>
        <w:rPr>
          <w:rFonts w:ascii="Times New Roman" w:hAnsi="Times New Roman" w:cs="Times New Roman"/>
          <w:lang w:val="az-Latn-AZ"/>
        </w:rPr>
        <w:t>.</w:t>
      </w:r>
      <w:r w:rsidR="0074714B" w:rsidRPr="00081130">
        <w:rPr>
          <w:rFonts w:ascii="Times New Roman" w:hAnsi="Times New Roman" w:cs="Times New Roman"/>
          <w:lang w:val="az-Latn-AZ"/>
        </w:rPr>
        <w:t>....................</w:t>
      </w:r>
      <w:r>
        <w:rPr>
          <w:rFonts w:ascii="Times New Roman" w:hAnsi="Times New Roman" w:cs="Times New Roman"/>
          <w:lang w:val="az-Latn-AZ"/>
        </w:rPr>
        <w:t>.</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Pr>
          <w:rFonts w:ascii="Times New Roman" w:hAnsi="Times New Roman" w:cs="Times New Roman"/>
          <w:lang w:val="az-Latn-AZ"/>
        </w:rPr>
        <w:t>17</w:t>
      </w:r>
    </w:p>
    <w:p w14:paraId="6899957A" w14:textId="735107DB"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27.</w:t>
      </w:r>
      <w:r w:rsidR="003F715B" w:rsidRPr="00081130">
        <w:rPr>
          <w:rFonts w:ascii="Times New Roman" w:hAnsi="Times New Roman" w:cs="Times New Roman"/>
          <w:lang w:val="az-Latn-AZ"/>
        </w:rPr>
        <w:t>Tendensiyalar barədə məlumat</w:t>
      </w:r>
      <w:r w:rsidR="0074714B" w:rsidRPr="00081130">
        <w:rPr>
          <w:rFonts w:ascii="Times New Roman" w:hAnsi="Times New Roman" w:cs="Times New Roman"/>
          <w:lang w:val="az-Latn-AZ"/>
        </w:rPr>
        <w:t>.................</w:t>
      </w:r>
      <w:r w:rsidR="0027098A" w:rsidRPr="00081130">
        <w:rPr>
          <w:rFonts w:ascii="Times New Roman" w:hAnsi="Times New Roman" w:cs="Times New Roman"/>
          <w:lang w:val="az-Latn-AZ"/>
        </w:rPr>
        <w:t>.</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17</w:t>
      </w:r>
    </w:p>
    <w:p w14:paraId="67085584" w14:textId="0BD269A6"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28.</w:t>
      </w:r>
      <w:r w:rsidR="003F715B" w:rsidRPr="00081130">
        <w:rPr>
          <w:rFonts w:ascii="Times New Roman" w:hAnsi="Times New Roman" w:cs="Times New Roman"/>
          <w:lang w:val="az-Latn-AZ"/>
        </w:rPr>
        <w:t>Gəlir proqnozu</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17</w:t>
      </w:r>
    </w:p>
    <w:p w14:paraId="45C58DE2" w14:textId="221975DB"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29.</w:t>
      </w:r>
      <w:r w:rsidR="003F715B" w:rsidRPr="00081130">
        <w:rPr>
          <w:rFonts w:ascii="Times New Roman" w:hAnsi="Times New Roman" w:cs="Times New Roman"/>
          <w:lang w:val="az-Latn-AZ"/>
        </w:rPr>
        <w:t>Emitentin idarəetmə və nəzarət orqanları</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17</w:t>
      </w:r>
    </w:p>
    <w:p w14:paraId="46E0E447" w14:textId="6B00AFC3"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30.</w:t>
      </w:r>
      <w:r w:rsidR="003F715B" w:rsidRPr="00081130">
        <w:rPr>
          <w:rFonts w:ascii="Times New Roman" w:hAnsi="Times New Roman" w:cs="Times New Roman"/>
          <w:lang w:val="az-Latn-AZ"/>
        </w:rPr>
        <w:t>İdarə heyətinin işgüzar praktikası</w:t>
      </w:r>
      <w:r w:rsidR="0074714B" w:rsidRPr="00081130">
        <w:rPr>
          <w:rFonts w:ascii="Times New Roman" w:hAnsi="Times New Roman" w:cs="Times New Roman"/>
          <w:lang w:val="az-Latn-AZ"/>
        </w:rPr>
        <w:t>....................</w:t>
      </w:r>
      <w:r w:rsidR="0027098A" w:rsidRPr="00081130">
        <w:rPr>
          <w:rFonts w:ascii="Times New Roman" w:hAnsi="Times New Roman" w:cs="Times New Roman"/>
          <w:lang w:val="az-Latn-AZ"/>
        </w:rPr>
        <w:t>.</w:t>
      </w:r>
      <w:r w:rsidR="0074714B"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19</w:t>
      </w:r>
    </w:p>
    <w:p w14:paraId="3CA25514" w14:textId="4A35A13E"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31</w:t>
      </w:r>
      <w:r w:rsidR="003F715B" w:rsidRPr="00081130">
        <w:rPr>
          <w:rFonts w:ascii="Times New Roman" w:hAnsi="Times New Roman" w:cs="Times New Roman"/>
          <w:lang w:val="az-Latn-AZ"/>
        </w:rPr>
        <w:t>Emitentin nizamnamə kapitalında mühüm iştirak payına sahib olan şəxslər</w:t>
      </w:r>
      <w:r w:rsidR="00F871B0" w:rsidRPr="00081130">
        <w:rPr>
          <w:rFonts w:ascii="Times New Roman" w:hAnsi="Times New Roman" w:cs="Times New Roman"/>
          <w:lang w:val="az-Latn-AZ"/>
        </w:rPr>
        <w:t>..........</w:t>
      </w:r>
      <w:r>
        <w:rPr>
          <w:rFonts w:ascii="Times New Roman" w:hAnsi="Times New Roman" w:cs="Times New Roman"/>
          <w:lang w:val="az-Latn-AZ"/>
        </w:rPr>
        <w:t>....</w:t>
      </w:r>
      <w:r w:rsidR="00F871B0" w:rsidRPr="00081130">
        <w:rPr>
          <w:rFonts w:ascii="Times New Roman" w:hAnsi="Times New Roman" w:cs="Times New Roman"/>
          <w:lang w:val="az-Latn-AZ"/>
        </w:rPr>
        <w:t>.........</w:t>
      </w:r>
      <w:r w:rsidR="005D325D" w:rsidRPr="00081130">
        <w:rPr>
          <w:rFonts w:ascii="Times New Roman" w:hAnsi="Times New Roman" w:cs="Times New Roman"/>
          <w:lang w:val="az-Latn-AZ"/>
        </w:rPr>
        <w:t>.</w:t>
      </w:r>
      <w:r w:rsidR="00F871B0"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sidR="0047129C"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19</w:t>
      </w:r>
    </w:p>
    <w:p w14:paraId="3AA6BF93" w14:textId="51CFD35C" w:rsidR="00D50CC4"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32.</w:t>
      </w:r>
      <w:r w:rsidR="00601EA3" w:rsidRPr="00081130">
        <w:rPr>
          <w:rFonts w:ascii="Times New Roman" w:hAnsi="Times New Roman" w:cs="Times New Roman"/>
          <w:lang w:val="az-Latn-AZ"/>
        </w:rPr>
        <w:t>Emitentin maliyyə məlumatları</w:t>
      </w:r>
      <w:r w:rsidR="00F871B0" w:rsidRPr="00081130">
        <w:rPr>
          <w:rFonts w:ascii="Times New Roman" w:hAnsi="Times New Roman" w:cs="Times New Roman"/>
          <w:lang w:val="az-Latn-AZ"/>
        </w:rPr>
        <w:t>..................</w:t>
      </w:r>
      <w:r w:rsidR="005D325D" w:rsidRPr="00081130">
        <w:rPr>
          <w:rFonts w:ascii="Times New Roman" w:hAnsi="Times New Roman" w:cs="Times New Roman"/>
          <w:lang w:val="az-Latn-AZ"/>
        </w:rPr>
        <w:t>.</w:t>
      </w:r>
      <w:r w:rsidR="00F871B0"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20</w:t>
      </w:r>
    </w:p>
    <w:p w14:paraId="471307C6" w14:textId="7642D8BC" w:rsidR="00601EA3" w:rsidRPr="00081130" w:rsidRDefault="00DA7548" w:rsidP="000E06D1">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33.</w:t>
      </w:r>
      <w:r w:rsidR="00601EA3" w:rsidRPr="00081130">
        <w:rPr>
          <w:rFonts w:ascii="Times New Roman" w:hAnsi="Times New Roman" w:cs="Times New Roman"/>
          <w:lang w:val="az-Latn-AZ"/>
        </w:rPr>
        <w:t>Emitent haqqında əlavə məlumatlar</w:t>
      </w:r>
      <w:r w:rsidR="00F871B0"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w:t>
      </w:r>
      <w:r w:rsidR="000E06D1" w:rsidRPr="00081130">
        <w:rPr>
          <w:rFonts w:ascii="Times New Roman" w:hAnsi="Times New Roman" w:cs="Times New Roman"/>
          <w:lang w:val="az-Latn-AZ"/>
        </w:rPr>
        <w:t>....</w:t>
      </w:r>
      <w:r w:rsidR="00726280" w:rsidRPr="00081130">
        <w:rPr>
          <w:rFonts w:ascii="Times New Roman" w:hAnsi="Times New Roman" w:cs="Times New Roman"/>
          <w:lang w:val="az-Latn-AZ"/>
        </w:rPr>
        <w:t>...</w:t>
      </w:r>
      <w:r>
        <w:rPr>
          <w:rFonts w:ascii="Times New Roman" w:hAnsi="Times New Roman" w:cs="Times New Roman"/>
          <w:lang w:val="az-Latn-AZ"/>
        </w:rPr>
        <w:t>20</w:t>
      </w:r>
    </w:p>
    <w:p w14:paraId="010B7CA7" w14:textId="77777777" w:rsidR="00E938AD" w:rsidRPr="00A339AC" w:rsidRDefault="00E938AD" w:rsidP="00726280">
      <w:pPr>
        <w:tabs>
          <w:tab w:val="left" w:pos="450"/>
        </w:tabs>
        <w:spacing w:after="0"/>
        <w:jc w:val="both"/>
        <w:rPr>
          <w:rFonts w:ascii="Times New Roman" w:hAnsi="Times New Roman" w:cs="Times New Roman"/>
          <w:lang w:val="az-Latn-AZ"/>
        </w:rPr>
      </w:pPr>
    </w:p>
    <w:p w14:paraId="140D889C" w14:textId="383FC57B" w:rsidR="00A339AC" w:rsidRPr="00D50CC4" w:rsidRDefault="00601EA3" w:rsidP="007E2272">
      <w:pPr>
        <w:spacing w:after="0" w:line="240" w:lineRule="auto"/>
        <w:rPr>
          <w:rFonts w:ascii="Times New Roman" w:hAnsi="Times New Roman" w:cs="Times New Roman"/>
          <w:sz w:val="28"/>
          <w:szCs w:val="28"/>
          <w:lang w:val="az-Latn-AZ"/>
        </w:rPr>
      </w:pPr>
      <w:r w:rsidRPr="00D50CC4">
        <w:rPr>
          <w:rFonts w:ascii="Times New Roman" w:hAnsi="Times New Roman" w:cs="Times New Roman"/>
          <w:sz w:val="28"/>
          <w:szCs w:val="28"/>
          <w:lang w:val="az-Latn-AZ"/>
        </w:rPr>
        <w:t>İstiqrazlar barədə mə</w:t>
      </w:r>
      <w:r w:rsidR="00A339AC" w:rsidRPr="00D50CC4">
        <w:rPr>
          <w:rFonts w:ascii="Times New Roman" w:hAnsi="Times New Roman" w:cs="Times New Roman"/>
          <w:sz w:val="28"/>
          <w:szCs w:val="28"/>
          <w:lang w:val="az-Latn-AZ"/>
        </w:rPr>
        <w:t>lumat</w:t>
      </w:r>
      <w:r w:rsidR="00F871B0" w:rsidRPr="00D50CC4">
        <w:rPr>
          <w:rFonts w:ascii="Times New Roman" w:hAnsi="Times New Roman" w:cs="Times New Roman"/>
          <w:sz w:val="28"/>
          <w:szCs w:val="28"/>
          <w:lang w:val="az-Latn-AZ"/>
        </w:rPr>
        <w:t>..</w:t>
      </w:r>
      <w:r w:rsidR="00D50CC4">
        <w:rPr>
          <w:rFonts w:ascii="Times New Roman" w:hAnsi="Times New Roman" w:cs="Times New Roman"/>
          <w:sz w:val="28"/>
          <w:szCs w:val="28"/>
          <w:lang w:val="az-Latn-AZ"/>
        </w:rPr>
        <w:t>...........</w:t>
      </w:r>
      <w:r w:rsidR="00F871B0" w:rsidRPr="00D50CC4">
        <w:rPr>
          <w:rFonts w:ascii="Times New Roman" w:hAnsi="Times New Roman" w:cs="Times New Roman"/>
          <w:sz w:val="28"/>
          <w:szCs w:val="28"/>
          <w:lang w:val="az-Latn-AZ"/>
        </w:rPr>
        <w:t>......................................</w:t>
      </w:r>
      <w:r w:rsidR="00726280" w:rsidRPr="00D50CC4">
        <w:rPr>
          <w:rFonts w:ascii="Times New Roman" w:hAnsi="Times New Roman" w:cs="Times New Roman"/>
          <w:sz w:val="28"/>
          <w:szCs w:val="28"/>
          <w:lang w:val="az-Latn-AZ"/>
        </w:rPr>
        <w:t>..............................</w:t>
      </w:r>
      <w:r w:rsidR="0047129C" w:rsidRPr="00D50CC4">
        <w:rPr>
          <w:rFonts w:ascii="Times New Roman" w:hAnsi="Times New Roman" w:cs="Times New Roman"/>
          <w:sz w:val="28"/>
          <w:szCs w:val="28"/>
          <w:lang w:val="az-Latn-AZ"/>
        </w:rPr>
        <w:t>.....</w:t>
      </w:r>
      <w:r w:rsidR="00726280" w:rsidRPr="00D50CC4">
        <w:rPr>
          <w:rFonts w:ascii="Times New Roman" w:hAnsi="Times New Roman" w:cs="Times New Roman"/>
          <w:sz w:val="28"/>
          <w:szCs w:val="28"/>
          <w:lang w:val="az-Latn-AZ"/>
        </w:rPr>
        <w:t>....</w:t>
      </w:r>
      <w:r w:rsidR="00521538">
        <w:rPr>
          <w:rFonts w:ascii="Times New Roman" w:hAnsi="Times New Roman" w:cs="Times New Roman"/>
          <w:sz w:val="28"/>
          <w:szCs w:val="28"/>
          <w:lang w:val="az-Latn-AZ"/>
        </w:rPr>
        <w:t>22</w:t>
      </w:r>
    </w:p>
    <w:p w14:paraId="587BCDD5" w14:textId="77777777" w:rsidR="00A339AC" w:rsidRPr="00A339AC" w:rsidRDefault="00A339AC" w:rsidP="00726280">
      <w:pPr>
        <w:pStyle w:val="ListParagraph"/>
        <w:tabs>
          <w:tab w:val="left" w:pos="450"/>
        </w:tabs>
        <w:spacing w:after="0"/>
        <w:jc w:val="both"/>
        <w:rPr>
          <w:rFonts w:ascii="Times New Roman" w:hAnsi="Times New Roman" w:cs="Times New Roman"/>
          <w:b/>
          <w:lang w:val="az-Latn-AZ"/>
        </w:rPr>
      </w:pPr>
    </w:p>
    <w:p w14:paraId="3FDFA563" w14:textId="5DE14BD9" w:rsidR="00601EA3" w:rsidRDefault="00521538" w:rsidP="007E2272">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34.</w:t>
      </w:r>
      <w:r w:rsidR="00601EA3" w:rsidRPr="00A339AC">
        <w:rPr>
          <w:rFonts w:ascii="Times New Roman" w:hAnsi="Times New Roman" w:cs="Times New Roman"/>
          <w:lang w:val="az-Latn-AZ"/>
        </w:rPr>
        <w:t>Əsas məlumat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E2272">
        <w:rPr>
          <w:rFonts w:ascii="Times New Roman" w:hAnsi="Times New Roman" w:cs="Times New Roman"/>
          <w:lang w:val="az-Latn-AZ"/>
        </w:rPr>
        <w:t>..</w:t>
      </w:r>
      <w:r w:rsidR="00F871B0">
        <w:rPr>
          <w:rFonts w:ascii="Times New Roman" w:hAnsi="Times New Roman" w:cs="Times New Roman"/>
          <w:lang w:val="az-Latn-AZ"/>
        </w:rPr>
        <w:t>.</w:t>
      </w:r>
      <w:bookmarkStart w:id="0" w:name="_GoBack"/>
      <w:bookmarkEnd w:id="0"/>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22</w:t>
      </w:r>
    </w:p>
    <w:p w14:paraId="0187D987" w14:textId="7D6C71F5" w:rsidR="00521538" w:rsidRPr="00A339AC" w:rsidRDefault="00521538" w:rsidP="007E2272">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34.1.Emisiyada iştirak edən şəxslərin maraqları, o cümlədən maraqların toqquşması barədə ətraflı məlumat.............................................................................................................................................................22</w:t>
      </w:r>
    </w:p>
    <w:p w14:paraId="0B8617D6" w14:textId="445CC7A7" w:rsidR="00521538" w:rsidRPr="00521538" w:rsidRDefault="00521538" w:rsidP="00521538">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34.2.</w:t>
      </w:r>
      <w:r w:rsidRPr="00521538">
        <w:rPr>
          <w:lang w:val="az-Latn-AZ"/>
        </w:rPr>
        <w:t xml:space="preserve"> </w:t>
      </w:r>
      <w:r w:rsidRPr="00521538">
        <w:rPr>
          <w:rFonts w:ascii="Times New Roman" w:hAnsi="Times New Roman" w:cs="Times New Roman"/>
          <w:lang w:val="az-Latn-AZ"/>
        </w:rPr>
        <w:t>İstiqraz təklifinin səbəbləri və istiqrazların yerləşdirilməsindən əldə edilən vəsaitlərin istifadə edilməsi barədə ərtaflı məlumat</w:t>
      </w:r>
      <w:r>
        <w:rPr>
          <w:rFonts w:ascii="Times New Roman" w:hAnsi="Times New Roman" w:cs="Times New Roman"/>
          <w:lang w:val="az-Latn-AZ"/>
        </w:rPr>
        <w:t>.......................................................................................................................................22</w:t>
      </w:r>
    </w:p>
    <w:p w14:paraId="324D1894" w14:textId="5EF24BDA" w:rsidR="00521538" w:rsidRPr="00521538" w:rsidRDefault="00521538" w:rsidP="00521538">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34.3.</w:t>
      </w:r>
      <w:r w:rsidRPr="00521538">
        <w:rPr>
          <w:rFonts w:ascii="Times New Roman" w:hAnsi="Times New Roman" w:cs="Times New Roman"/>
          <w:lang w:val="az-Latn-AZ"/>
        </w:rPr>
        <w:t>Əldə olunan vəsaitlərin nəzərdə tutulan layihələrinin maliyyələşdirmək mümkün olmadığı təqdirdə tələb olunan əlavə pul vəsaitlərinin mənbələri və məbləği</w:t>
      </w:r>
      <w:r>
        <w:rPr>
          <w:rFonts w:ascii="Times New Roman" w:hAnsi="Times New Roman" w:cs="Times New Roman"/>
          <w:lang w:val="az-Latn-AZ"/>
        </w:rPr>
        <w:t>.........................................</w:t>
      </w:r>
      <w:r w:rsidR="00837C03">
        <w:rPr>
          <w:rFonts w:ascii="Times New Roman" w:hAnsi="Times New Roman" w:cs="Times New Roman"/>
          <w:lang w:val="az-Latn-AZ"/>
        </w:rPr>
        <w:t>........</w:t>
      </w:r>
      <w:r>
        <w:rPr>
          <w:rFonts w:ascii="Times New Roman" w:hAnsi="Times New Roman" w:cs="Times New Roman"/>
          <w:lang w:val="az-Latn-AZ"/>
        </w:rPr>
        <w:t>........................................23</w:t>
      </w:r>
    </w:p>
    <w:p w14:paraId="189FEC39" w14:textId="3CBAA254" w:rsidR="00521538" w:rsidRDefault="00521538" w:rsidP="00521538">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34.4.</w:t>
      </w:r>
      <w:r w:rsidRPr="00521538">
        <w:rPr>
          <w:rFonts w:ascii="Times New Roman" w:hAnsi="Times New Roman" w:cs="Times New Roman"/>
          <w:lang w:val="az-Latn-AZ"/>
        </w:rPr>
        <w:t>Əldə olunan vəsaitlərin digər müəssisələrin alışını maliyyələşdirmək, borcları qaytarmaq və ya restruktuzasiya etmək və ya emitentin əsas fəaliyyətinə aidiyyatı olmayan aktivləri əldə etmək üçün istifadə olunması nəzərdə tutulduqda bu barədə ətraflı məlumat</w:t>
      </w:r>
      <w:r>
        <w:rPr>
          <w:rFonts w:ascii="Times New Roman" w:hAnsi="Times New Roman" w:cs="Times New Roman"/>
          <w:lang w:val="az-Latn-AZ"/>
        </w:rPr>
        <w:t>....................................................................................23</w:t>
      </w:r>
    </w:p>
    <w:p w14:paraId="3583CE19" w14:textId="05EF9869" w:rsidR="00601EA3" w:rsidRPr="00A339AC" w:rsidRDefault="00521538" w:rsidP="007E2272">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w:t>
      </w:r>
      <w:r w:rsidR="00601EA3" w:rsidRPr="00A339AC">
        <w:rPr>
          <w:rFonts w:ascii="Times New Roman" w:hAnsi="Times New Roman" w:cs="Times New Roman"/>
          <w:lang w:val="az-Latn-AZ"/>
        </w:rPr>
        <w:t>İstiqrazlar barədə məlumat</w:t>
      </w:r>
      <w:r w:rsidR="00F871B0">
        <w:rPr>
          <w:rFonts w:ascii="Times New Roman" w:hAnsi="Times New Roman" w:cs="Times New Roman"/>
          <w:lang w:val="az-Latn-AZ"/>
        </w:rPr>
        <w:t>.................................................................................</w:t>
      </w:r>
      <w:r w:rsidR="00726280">
        <w:rPr>
          <w:rFonts w:ascii="Times New Roman" w:hAnsi="Times New Roman" w:cs="Times New Roman"/>
          <w:lang w:val="az-Latn-AZ"/>
        </w:rPr>
        <w:t>......................</w:t>
      </w:r>
      <w:r w:rsidR="007E227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456415F7" w14:textId="33905F0F" w:rsidR="00601EA3" w:rsidRPr="00A339AC" w:rsidRDefault="00B91146" w:rsidP="00726280">
      <w:pPr>
        <w:tabs>
          <w:tab w:val="left" w:pos="450"/>
        </w:tabs>
        <w:spacing w:after="0"/>
        <w:jc w:val="both"/>
        <w:rPr>
          <w:rFonts w:ascii="Times New Roman" w:hAnsi="Times New Roman" w:cs="Times New Roman"/>
          <w:lang w:val="az-Latn-AZ"/>
        </w:rPr>
      </w:pPr>
      <w:r w:rsidRPr="00B91146">
        <w:rPr>
          <w:rFonts w:ascii="Times New Roman" w:hAnsi="Times New Roman" w:cs="Times New Roman"/>
          <w:lang w:val="az-Latn-AZ"/>
        </w:rPr>
        <w:t>35.1.</w:t>
      </w:r>
      <w:r w:rsidR="00601EA3" w:rsidRPr="00B91146">
        <w:rPr>
          <w:rFonts w:ascii="Times New Roman" w:hAnsi="Times New Roman" w:cs="Times New Roman"/>
          <w:lang w:val="az-Latn-AZ"/>
        </w:rPr>
        <w:t>Qiymətli</w:t>
      </w:r>
      <w:r w:rsidR="00601EA3" w:rsidRPr="00A339AC">
        <w:rPr>
          <w:rFonts w:ascii="Times New Roman" w:hAnsi="Times New Roman" w:cs="Times New Roman"/>
          <w:lang w:val="az-Latn-AZ"/>
        </w:rPr>
        <w:t xml:space="preserve"> kağızların emissiyasını tənzimləyən qanunvericilik</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E2272">
        <w:rPr>
          <w:rFonts w:ascii="Times New Roman" w:hAnsi="Times New Roman" w:cs="Times New Roman"/>
          <w:lang w:val="az-Latn-AZ"/>
        </w:rPr>
        <w:t>..</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6E4F98BB" w14:textId="2C7DFD84" w:rsidR="00601EA3" w:rsidRPr="00A339AC" w:rsidRDefault="00B91146" w:rsidP="007E2272">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35.2.</w:t>
      </w:r>
      <w:r w:rsidR="00601EA3" w:rsidRPr="00A339AC">
        <w:rPr>
          <w:rFonts w:ascii="Times New Roman" w:hAnsi="Times New Roman" w:cs="Times New Roman"/>
          <w:lang w:val="az-Latn-AZ"/>
        </w:rPr>
        <w:t>İstiqrazların növü</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E2272">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23E05F16" w14:textId="08B301EA"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35.3.</w:t>
      </w:r>
      <w:r w:rsidR="00601EA3" w:rsidRPr="00A339AC">
        <w:rPr>
          <w:rFonts w:ascii="Times New Roman" w:hAnsi="Times New Roman" w:cs="Times New Roman"/>
          <w:lang w:val="az-Latn-AZ"/>
        </w:rPr>
        <w:t>Təklif edilən qiymətli kağızların sayı və nominal dəyəri</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7E227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23</w:t>
      </w:r>
    </w:p>
    <w:p w14:paraId="072C8AE3" w14:textId="24FA6CC0"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35.4.</w:t>
      </w:r>
      <w:r w:rsidR="00601EA3" w:rsidRPr="00A339AC">
        <w:rPr>
          <w:rFonts w:ascii="Times New Roman" w:hAnsi="Times New Roman" w:cs="Times New Roman"/>
          <w:lang w:val="az-Latn-AZ"/>
        </w:rPr>
        <w:t>İstiqrazların valyutası</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7E2272">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39DED8FF" w14:textId="7995C730"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35.5.</w:t>
      </w:r>
      <w:r w:rsidR="00601EA3" w:rsidRPr="00A339AC">
        <w:rPr>
          <w:rFonts w:ascii="Times New Roman" w:hAnsi="Times New Roman" w:cs="Times New Roman"/>
          <w:lang w:val="az-Latn-AZ"/>
        </w:rPr>
        <w:t>İstiqrazların saxlanması və onlara hüquqların uçotunu aparan Mərkəzi Depozitarın olduğu yer</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520DE3C9" w14:textId="41787C8E"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35.6.</w:t>
      </w:r>
      <w:r w:rsidR="00601EA3" w:rsidRPr="00A339AC">
        <w:rPr>
          <w:rFonts w:ascii="Times New Roman" w:hAnsi="Times New Roman" w:cs="Times New Roman"/>
          <w:lang w:val="az-Latn-AZ"/>
        </w:rPr>
        <w:t>Təklif olunan i</w:t>
      </w:r>
      <w:r w:rsidR="00A339AC">
        <w:rPr>
          <w:rFonts w:ascii="Times New Roman" w:hAnsi="Times New Roman" w:cs="Times New Roman"/>
          <w:lang w:val="az-Latn-AZ"/>
        </w:rPr>
        <w:t xml:space="preserve">stiqrazların reytinqi </w:t>
      </w:r>
      <w:r w:rsidR="00601EA3" w:rsidRPr="00A339AC">
        <w:rPr>
          <w:rFonts w:ascii="Times New Roman" w:hAnsi="Times New Roman" w:cs="Times New Roman"/>
          <w:lang w:val="az-Latn-AZ"/>
        </w:rPr>
        <w:t>və bu reytinqə təsir edən amillər barədə məlumat</w:t>
      </w:r>
      <w:r w:rsidR="00F871B0">
        <w:rPr>
          <w:rFonts w:ascii="Times New Roman" w:hAnsi="Times New Roman" w:cs="Times New Roman"/>
          <w:lang w:val="az-Latn-AZ"/>
        </w:rPr>
        <w:t>..</w:t>
      </w:r>
      <w:r w:rsidR="00726280">
        <w:rPr>
          <w:rFonts w:ascii="Times New Roman" w:hAnsi="Times New Roman" w:cs="Times New Roman"/>
          <w:lang w:val="az-Latn-AZ"/>
        </w:rPr>
        <w:t>.....</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23</w:t>
      </w:r>
    </w:p>
    <w:p w14:paraId="6E0613A4" w14:textId="64F372C3" w:rsidR="00F871B0"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35.7.</w:t>
      </w:r>
      <w:r w:rsidR="00601EA3" w:rsidRPr="00A339AC">
        <w:rPr>
          <w:rFonts w:ascii="Times New Roman" w:hAnsi="Times New Roman" w:cs="Times New Roman"/>
          <w:lang w:val="az-Latn-AZ"/>
        </w:rPr>
        <w:t>İstiqrazlarla təsbit olunan hüquqlar, onların həyata keçirilməsi qaydası və</w:t>
      </w:r>
      <w:r w:rsidR="00F871B0">
        <w:rPr>
          <w:rFonts w:ascii="Times New Roman" w:hAnsi="Times New Roman" w:cs="Times New Roman"/>
          <w:lang w:val="az-Latn-AZ"/>
        </w:rPr>
        <w:t xml:space="preserve"> onlara dair</w:t>
      </w:r>
    </w:p>
    <w:p w14:paraId="34F542FC" w14:textId="466C79BC" w:rsidR="00601EA3" w:rsidRPr="00A339AC" w:rsidRDefault="00601EA3" w:rsidP="00726280">
      <w:pPr>
        <w:tabs>
          <w:tab w:val="left" w:pos="450"/>
        </w:tabs>
        <w:spacing w:after="0"/>
        <w:jc w:val="both"/>
        <w:rPr>
          <w:rFonts w:ascii="Times New Roman" w:hAnsi="Times New Roman" w:cs="Times New Roman"/>
          <w:lang w:val="az-Latn-AZ"/>
        </w:rPr>
      </w:pPr>
      <w:r w:rsidRPr="00A339AC">
        <w:rPr>
          <w:rFonts w:ascii="Times New Roman" w:hAnsi="Times New Roman" w:cs="Times New Roman"/>
          <w:lang w:val="az-Latn-AZ"/>
        </w:rPr>
        <w:t>məhdudiyyətlər</w:t>
      </w:r>
      <w:r w:rsidR="00F871B0">
        <w:rPr>
          <w:rFonts w:ascii="Times New Roman" w:hAnsi="Times New Roman" w:cs="Times New Roman"/>
          <w:lang w:val="az-Latn-AZ"/>
        </w:rPr>
        <w:t>.............................................................................................................................</w:t>
      </w:r>
      <w:r w:rsidR="00726280">
        <w:rPr>
          <w:rFonts w:ascii="Times New Roman" w:hAnsi="Times New Roman" w:cs="Times New Roman"/>
          <w:lang w:val="az-Latn-AZ"/>
        </w:rPr>
        <w:t>....</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B91146">
        <w:rPr>
          <w:rFonts w:ascii="Times New Roman" w:hAnsi="Times New Roman" w:cs="Times New Roman"/>
          <w:lang w:val="az-Latn-AZ"/>
        </w:rPr>
        <w:t>23</w:t>
      </w:r>
    </w:p>
    <w:p w14:paraId="4725BE84" w14:textId="4B31F258"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35.8.</w:t>
      </w:r>
      <w:r w:rsidR="00601EA3" w:rsidRPr="00A339AC">
        <w:rPr>
          <w:rFonts w:ascii="Times New Roman" w:hAnsi="Times New Roman" w:cs="Times New Roman"/>
          <w:lang w:val="az-Latn-AZ"/>
        </w:rPr>
        <w:t>İstiqrazlar üzrə gəlirliyin faiz dərəcəsi</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24</w:t>
      </w:r>
      <w:r w:rsidR="00601EA3" w:rsidRPr="00A339AC">
        <w:rPr>
          <w:rFonts w:ascii="Times New Roman" w:hAnsi="Times New Roman" w:cs="Times New Roman"/>
          <w:lang w:val="az-Latn-AZ"/>
        </w:rPr>
        <w:t xml:space="preserve">  </w:t>
      </w:r>
    </w:p>
    <w:p w14:paraId="78EE7E25" w14:textId="3A7A7EBC"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35.9</w:t>
      </w:r>
      <w:r w:rsidR="00601EA3" w:rsidRPr="00A339AC">
        <w:rPr>
          <w:rFonts w:ascii="Times New Roman" w:hAnsi="Times New Roman" w:cs="Times New Roman"/>
          <w:lang w:val="az-Latn-AZ"/>
        </w:rPr>
        <w:t>İstiqrazların və faizlərin ödənilməsi tarixi və müddəti</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476852F1" w14:textId="2760E8B3"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35.10.</w:t>
      </w:r>
      <w:r w:rsidR="00601EA3" w:rsidRPr="00A339AC">
        <w:rPr>
          <w:rFonts w:ascii="Times New Roman" w:hAnsi="Times New Roman" w:cs="Times New Roman"/>
          <w:lang w:val="az-Latn-AZ"/>
        </w:rPr>
        <w:t>Faiz və əsas borcun ödənilməsi ilə bağlı iddia müddəti</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5C67E6EB" w14:textId="0BC99647"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35.11.</w:t>
      </w:r>
      <w:r w:rsidR="00601EA3" w:rsidRPr="00A339AC">
        <w:rPr>
          <w:rFonts w:ascii="Times New Roman" w:hAnsi="Times New Roman" w:cs="Times New Roman"/>
          <w:lang w:val="az-Latn-AZ"/>
        </w:rPr>
        <w:t>Bazarda baş verən hadisələrin istiqrazların baza aktivinə</w:t>
      </w:r>
      <w:r w:rsidR="00A339AC">
        <w:rPr>
          <w:rFonts w:ascii="Times New Roman" w:hAnsi="Times New Roman" w:cs="Times New Roman"/>
          <w:lang w:val="az-Latn-AZ"/>
        </w:rPr>
        <w:t xml:space="preserve"> </w:t>
      </w:r>
      <w:r w:rsidR="00601EA3" w:rsidRPr="00A339AC">
        <w:rPr>
          <w:rFonts w:ascii="Times New Roman" w:hAnsi="Times New Roman" w:cs="Times New Roman"/>
          <w:lang w:val="az-Latn-AZ"/>
        </w:rPr>
        <w:t>və istiqrazlar üzrə hesablaşmalara mənfi təsiri barədə mə</w:t>
      </w:r>
      <w:r>
        <w:rPr>
          <w:rFonts w:ascii="Times New Roman" w:hAnsi="Times New Roman" w:cs="Times New Roman"/>
          <w:lang w:val="az-Latn-AZ"/>
        </w:rPr>
        <w:t xml:space="preserve">lumat. </w:t>
      </w:r>
      <w:r w:rsidR="00601EA3" w:rsidRPr="00A339AC">
        <w:rPr>
          <w:rFonts w:ascii="Times New Roman" w:hAnsi="Times New Roman" w:cs="Times New Roman"/>
          <w:lang w:val="az-Latn-AZ"/>
        </w:rPr>
        <w:t>Belə halların tənzimlənməsi qaydaları və ya prosedurları</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14ECE287" w14:textId="1BF91D62"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35.12.</w:t>
      </w:r>
      <w:r w:rsidR="00601EA3" w:rsidRPr="00A339AC">
        <w:rPr>
          <w:rFonts w:ascii="Times New Roman" w:hAnsi="Times New Roman" w:cs="Times New Roman"/>
          <w:lang w:val="az-Latn-AZ"/>
        </w:rPr>
        <w:t>Ödənişlər üzrə hesablaşma agentinin adı</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6B4CC5BA" w14:textId="16FCB429"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35.13.</w:t>
      </w:r>
      <w:r w:rsidR="00601EA3" w:rsidRPr="00A339AC">
        <w:rPr>
          <w:rFonts w:ascii="Times New Roman" w:hAnsi="Times New Roman" w:cs="Times New Roman"/>
          <w:lang w:val="az-Latn-AZ"/>
        </w:rPr>
        <w:t>Təmin edilmiş istiqrazlar təklif olunduqda təminatın dəyərinin istiqrazların və onlar üzrə faizlərin ödənişinə təsiri barədə aydın və ətraflı məlumat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69F4B0C5" w14:textId="3EE8F764"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35.14.</w:t>
      </w:r>
      <w:r w:rsidR="00601EA3" w:rsidRPr="00A339AC">
        <w:rPr>
          <w:rFonts w:ascii="Times New Roman" w:hAnsi="Times New Roman" w:cs="Times New Roman"/>
          <w:lang w:val="az-Latn-AZ"/>
        </w:rPr>
        <w:t>İstiqrazların geri satın alınmasının şərtləri</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24</w:t>
      </w:r>
    </w:p>
    <w:p w14:paraId="4122875B" w14:textId="0A67996A"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35.15.</w:t>
      </w:r>
      <w:r w:rsidR="00601EA3" w:rsidRPr="00A339AC">
        <w:rPr>
          <w:rFonts w:ascii="Times New Roman" w:hAnsi="Times New Roman" w:cs="Times New Roman"/>
          <w:lang w:val="az-Latn-AZ"/>
        </w:rPr>
        <w:t>Gəlirlik dərəcəsi və onun hesablanması qaydası.</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7E3CA1EF" w14:textId="43752211"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35.16.</w:t>
      </w:r>
      <w:r w:rsidR="00601EA3" w:rsidRPr="00A339AC">
        <w:rPr>
          <w:rFonts w:ascii="Times New Roman" w:hAnsi="Times New Roman" w:cs="Times New Roman"/>
          <w:lang w:val="az-Latn-AZ"/>
        </w:rPr>
        <w:t>İnvestorları təmsil edən təşkilat barədə məlumat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1BB7E563" w14:textId="4F0A8199"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35.17.</w:t>
      </w:r>
      <w:r w:rsidR="00601EA3" w:rsidRPr="00A339AC">
        <w:rPr>
          <w:rFonts w:ascii="Times New Roman" w:hAnsi="Times New Roman" w:cs="Times New Roman"/>
          <w:lang w:val="az-Latn-AZ"/>
        </w:rPr>
        <w:t>İstqirazların emissiyası haqqında qərarın qəbul edilməsi tarixi, nömrəsi və qərarı qəbul etmiş emitentin idarəetmə orqanının adı</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15A15F73" w14:textId="7FA8C69B" w:rsidR="00601EA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35.18.</w:t>
      </w:r>
      <w:r w:rsidR="00601EA3" w:rsidRPr="00A339AC">
        <w:rPr>
          <w:rFonts w:ascii="Times New Roman" w:hAnsi="Times New Roman" w:cs="Times New Roman"/>
          <w:lang w:val="az-Latn-AZ"/>
        </w:rPr>
        <w:t>İstiqrazların əldə edilməsi üçün məhdudiyyətlər</w:t>
      </w:r>
      <w:r w:rsidR="00F871B0">
        <w:rPr>
          <w:rFonts w:ascii="Times New Roman" w:hAnsi="Times New Roman" w:cs="Times New Roman"/>
          <w:lang w:val="az-Latn-AZ"/>
        </w:rPr>
        <w:t>...........................</w:t>
      </w:r>
      <w:r>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24</w:t>
      </w:r>
    </w:p>
    <w:p w14:paraId="47DC8627" w14:textId="6646AA8A" w:rsidR="000D4BC3" w:rsidRPr="00A339AC" w:rsidRDefault="00B91146"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lastRenderedPageBreak/>
        <w:t>35.19.</w:t>
      </w:r>
      <w:r w:rsidR="00601EA3" w:rsidRPr="00A339AC">
        <w:rPr>
          <w:rFonts w:ascii="Times New Roman" w:hAnsi="Times New Roman" w:cs="Times New Roman"/>
          <w:lang w:val="az-Latn-AZ"/>
        </w:rPr>
        <w:t>İstiqrazlar üzrə gəlirlərdən mənbədən verginin tutulması barədə məlumat. İstiqraz üzrə gəlirlərdən verginin tutulması barədə emitentin öhdəliyi</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F871B0">
        <w:rPr>
          <w:rFonts w:ascii="Times New Roman" w:hAnsi="Times New Roman" w:cs="Times New Roman"/>
          <w:lang w:val="az-Latn-AZ"/>
        </w:rPr>
        <w:t>.</w:t>
      </w:r>
      <w:r>
        <w:rPr>
          <w:rFonts w:ascii="Times New Roman" w:hAnsi="Times New Roman" w:cs="Times New Roman"/>
          <w:lang w:val="az-Latn-AZ"/>
        </w:rPr>
        <w:t>25</w:t>
      </w:r>
    </w:p>
    <w:p w14:paraId="4BD1BA15" w14:textId="0DC8C4F8" w:rsidR="000D4BC3" w:rsidRPr="00B91146" w:rsidRDefault="00B91146" w:rsidP="00B91146">
      <w:pPr>
        <w:pStyle w:val="ListParagraph"/>
        <w:tabs>
          <w:tab w:val="left" w:pos="450"/>
        </w:tabs>
        <w:spacing w:after="0"/>
        <w:ind w:left="0"/>
        <w:contextualSpacing w:val="0"/>
        <w:jc w:val="both"/>
        <w:rPr>
          <w:rFonts w:ascii="Times New Roman" w:hAnsi="Times New Roman" w:cs="Times New Roman"/>
          <w:lang w:val="az-Latn-AZ"/>
        </w:rPr>
      </w:pPr>
      <w:r w:rsidRPr="00B91146">
        <w:rPr>
          <w:rFonts w:ascii="Times New Roman" w:hAnsi="Times New Roman" w:cs="Times New Roman"/>
          <w:lang w:val="az-Latn-AZ"/>
        </w:rPr>
        <w:t>36.</w:t>
      </w:r>
      <w:r w:rsidR="00601EA3" w:rsidRPr="00B91146">
        <w:rPr>
          <w:rFonts w:ascii="Times New Roman" w:hAnsi="Times New Roman" w:cs="Times New Roman"/>
          <w:lang w:val="az-Latn-AZ"/>
        </w:rPr>
        <w:t>Tə</w:t>
      </w:r>
      <w:r w:rsidR="005D325D" w:rsidRPr="00B91146">
        <w:rPr>
          <w:rFonts w:ascii="Times New Roman" w:hAnsi="Times New Roman" w:cs="Times New Roman"/>
          <w:lang w:val="az-Latn-AZ"/>
        </w:rPr>
        <w:t>klifin şə</w:t>
      </w:r>
      <w:r w:rsidR="00601EA3" w:rsidRPr="00B91146">
        <w:rPr>
          <w:rFonts w:ascii="Times New Roman" w:hAnsi="Times New Roman" w:cs="Times New Roman"/>
          <w:lang w:val="az-Latn-AZ"/>
        </w:rPr>
        <w:t>rtləri</w:t>
      </w:r>
      <w:r w:rsidR="00F871B0" w:rsidRPr="00B91146">
        <w:rPr>
          <w:rFonts w:ascii="Times New Roman" w:hAnsi="Times New Roman" w:cs="Times New Roman"/>
          <w:lang w:val="az-Latn-AZ"/>
        </w:rPr>
        <w:t>...........</w:t>
      </w:r>
      <w:r w:rsidR="005D325D" w:rsidRPr="00B91146">
        <w:rPr>
          <w:rFonts w:ascii="Times New Roman" w:hAnsi="Times New Roman" w:cs="Times New Roman"/>
          <w:lang w:val="az-Latn-AZ"/>
        </w:rPr>
        <w:t>...........................</w:t>
      </w:r>
      <w:r>
        <w:rPr>
          <w:rFonts w:ascii="Times New Roman" w:hAnsi="Times New Roman" w:cs="Times New Roman"/>
          <w:lang w:val="az-Latn-AZ"/>
        </w:rPr>
        <w:t>.....</w:t>
      </w:r>
      <w:r w:rsidR="005D325D" w:rsidRPr="00B91146">
        <w:rPr>
          <w:rFonts w:ascii="Times New Roman" w:hAnsi="Times New Roman" w:cs="Times New Roman"/>
          <w:lang w:val="az-Latn-AZ"/>
        </w:rPr>
        <w:t>.......</w:t>
      </w:r>
      <w:r w:rsidR="00F871B0" w:rsidRPr="00B91146">
        <w:rPr>
          <w:rFonts w:ascii="Times New Roman" w:hAnsi="Times New Roman" w:cs="Times New Roman"/>
          <w:lang w:val="az-Latn-AZ"/>
        </w:rPr>
        <w:t>..................................................................................</w:t>
      </w:r>
      <w:r w:rsidR="00726280" w:rsidRPr="00B91146">
        <w:rPr>
          <w:rFonts w:ascii="Times New Roman" w:hAnsi="Times New Roman" w:cs="Times New Roman"/>
          <w:lang w:val="az-Latn-AZ"/>
        </w:rPr>
        <w:t>...</w:t>
      </w:r>
      <w:r w:rsidR="0047129C" w:rsidRPr="00B91146">
        <w:rPr>
          <w:rFonts w:ascii="Times New Roman" w:hAnsi="Times New Roman" w:cs="Times New Roman"/>
          <w:lang w:val="az-Latn-AZ"/>
        </w:rPr>
        <w:t>.....</w:t>
      </w:r>
      <w:r w:rsidR="00726280" w:rsidRPr="00B91146">
        <w:rPr>
          <w:rFonts w:ascii="Times New Roman" w:hAnsi="Times New Roman" w:cs="Times New Roman"/>
          <w:lang w:val="az-Latn-AZ"/>
        </w:rPr>
        <w:t>.</w:t>
      </w:r>
      <w:r w:rsidRPr="00B91146">
        <w:rPr>
          <w:rFonts w:ascii="Times New Roman" w:hAnsi="Times New Roman" w:cs="Times New Roman"/>
          <w:lang w:val="az-Latn-AZ"/>
        </w:rPr>
        <w:t>25</w:t>
      </w:r>
    </w:p>
    <w:p w14:paraId="1292D17C" w14:textId="046B3FD3" w:rsidR="00601EA3" w:rsidRPr="00B91146"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36.1.</w:t>
      </w:r>
      <w:r w:rsidR="00601EA3" w:rsidRPr="00B91146">
        <w:rPr>
          <w:rFonts w:ascii="Times New Roman" w:hAnsi="Times New Roman" w:cs="Times New Roman"/>
          <w:lang w:val="az-Latn-AZ"/>
        </w:rPr>
        <w:t>Təklifin və yerləşdirmənin başlanma və başa çatma tarixləri</w:t>
      </w:r>
      <w:r w:rsidR="00F871B0" w:rsidRPr="00B91146">
        <w:rPr>
          <w:rFonts w:ascii="Times New Roman" w:hAnsi="Times New Roman" w:cs="Times New Roman"/>
          <w:lang w:val="az-Latn-AZ"/>
        </w:rPr>
        <w:t>............................</w:t>
      </w:r>
      <w:r w:rsidR="00726280" w:rsidRPr="00B91146">
        <w:rPr>
          <w:rFonts w:ascii="Times New Roman" w:hAnsi="Times New Roman" w:cs="Times New Roman"/>
          <w:lang w:val="az-Latn-AZ"/>
        </w:rPr>
        <w:t>..</w:t>
      </w:r>
      <w:r>
        <w:rPr>
          <w:rFonts w:ascii="Times New Roman" w:hAnsi="Times New Roman" w:cs="Times New Roman"/>
          <w:lang w:val="az-Latn-AZ"/>
        </w:rPr>
        <w:t>.</w:t>
      </w:r>
      <w:r w:rsidR="00726280" w:rsidRPr="00B91146">
        <w:rPr>
          <w:rFonts w:ascii="Times New Roman" w:hAnsi="Times New Roman" w:cs="Times New Roman"/>
          <w:lang w:val="az-Latn-AZ"/>
        </w:rPr>
        <w:t>.............................</w:t>
      </w:r>
      <w:r w:rsidR="005D325D" w:rsidRPr="00B91146">
        <w:rPr>
          <w:rFonts w:ascii="Times New Roman" w:hAnsi="Times New Roman" w:cs="Times New Roman"/>
          <w:lang w:val="az-Latn-AZ"/>
        </w:rPr>
        <w:t>...</w:t>
      </w:r>
      <w:r w:rsidR="0047129C" w:rsidRPr="00B91146">
        <w:rPr>
          <w:rFonts w:ascii="Times New Roman" w:hAnsi="Times New Roman" w:cs="Times New Roman"/>
          <w:lang w:val="az-Latn-AZ"/>
        </w:rPr>
        <w:t>.....</w:t>
      </w:r>
      <w:r w:rsidR="00726280" w:rsidRPr="00B91146">
        <w:rPr>
          <w:rFonts w:ascii="Times New Roman" w:hAnsi="Times New Roman" w:cs="Times New Roman"/>
          <w:lang w:val="az-Latn-AZ"/>
        </w:rPr>
        <w:t>.</w:t>
      </w:r>
      <w:r>
        <w:rPr>
          <w:rFonts w:ascii="Times New Roman" w:hAnsi="Times New Roman" w:cs="Times New Roman"/>
          <w:lang w:val="az-Latn-AZ"/>
        </w:rPr>
        <w:t>25</w:t>
      </w:r>
    </w:p>
    <w:p w14:paraId="77A2E3A6" w14:textId="4B0EE18D" w:rsidR="00601EA3" w:rsidRPr="00B91146"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36.2.</w:t>
      </w:r>
      <w:r w:rsidR="00601EA3" w:rsidRPr="00B91146">
        <w:rPr>
          <w:rFonts w:ascii="Times New Roman" w:hAnsi="Times New Roman" w:cs="Times New Roman"/>
          <w:lang w:val="az-Latn-AZ"/>
        </w:rPr>
        <w:t>Təklifin qüvvədə olduğu müddət ərzində prospektdə düzəlişlərin edilə biləcəyi müddət və düzəlişlərin edilmə</w:t>
      </w:r>
      <w:r w:rsidR="005D325D" w:rsidRPr="00B91146">
        <w:rPr>
          <w:rFonts w:ascii="Times New Roman" w:hAnsi="Times New Roman" w:cs="Times New Roman"/>
          <w:lang w:val="az-Latn-AZ"/>
        </w:rPr>
        <w:t>si q</w:t>
      </w:r>
      <w:r w:rsidR="00601EA3" w:rsidRPr="00B91146">
        <w:rPr>
          <w:rFonts w:ascii="Times New Roman" w:hAnsi="Times New Roman" w:cs="Times New Roman"/>
          <w:lang w:val="az-Latn-AZ"/>
        </w:rPr>
        <w:t>aydası</w:t>
      </w:r>
      <w:r w:rsidR="00F871B0" w:rsidRPr="00B91146">
        <w:rPr>
          <w:rFonts w:ascii="Times New Roman" w:hAnsi="Times New Roman" w:cs="Times New Roman"/>
          <w:lang w:val="az-Latn-AZ"/>
        </w:rPr>
        <w:t>.....................</w:t>
      </w:r>
      <w:r w:rsidR="005D325D" w:rsidRPr="00B91146">
        <w:rPr>
          <w:rFonts w:ascii="Times New Roman" w:hAnsi="Times New Roman" w:cs="Times New Roman"/>
          <w:lang w:val="az-Latn-AZ"/>
        </w:rPr>
        <w:t>..</w:t>
      </w:r>
      <w:r w:rsidR="00F871B0" w:rsidRPr="00B91146">
        <w:rPr>
          <w:rFonts w:ascii="Times New Roman" w:hAnsi="Times New Roman" w:cs="Times New Roman"/>
          <w:lang w:val="az-Latn-AZ"/>
        </w:rPr>
        <w:t>.......................................................</w:t>
      </w:r>
      <w:r>
        <w:rPr>
          <w:rFonts w:ascii="Times New Roman" w:hAnsi="Times New Roman" w:cs="Times New Roman"/>
          <w:lang w:val="az-Latn-AZ"/>
        </w:rPr>
        <w:t>......</w:t>
      </w:r>
      <w:r w:rsidR="00F871B0" w:rsidRPr="00B91146">
        <w:rPr>
          <w:rFonts w:ascii="Times New Roman" w:hAnsi="Times New Roman" w:cs="Times New Roman"/>
          <w:lang w:val="az-Latn-AZ"/>
        </w:rPr>
        <w:t>..</w:t>
      </w:r>
      <w:r w:rsidR="00726280" w:rsidRPr="00B91146">
        <w:rPr>
          <w:rFonts w:ascii="Times New Roman" w:hAnsi="Times New Roman" w:cs="Times New Roman"/>
          <w:lang w:val="az-Latn-AZ"/>
        </w:rPr>
        <w:t>....................................................</w:t>
      </w:r>
      <w:r w:rsidR="0047129C" w:rsidRPr="00B91146">
        <w:rPr>
          <w:rFonts w:ascii="Times New Roman" w:hAnsi="Times New Roman" w:cs="Times New Roman"/>
          <w:lang w:val="az-Latn-AZ"/>
        </w:rPr>
        <w:t>.....</w:t>
      </w:r>
      <w:r w:rsidR="00726280" w:rsidRPr="00B91146">
        <w:rPr>
          <w:rFonts w:ascii="Times New Roman" w:hAnsi="Times New Roman" w:cs="Times New Roman"/>
          <w:lang w:val="az-Latn-AZ"/>
        </w:rPr>
        <w:t>.</w:t>
      </w:r>
      <w:r>
        <w:rPr>
          <w:rFonts w:ascii="Times New Roman" w:hAnsi="Times New Roman" w:cs="Times New Roman"/>
          <w:lang w:val="az-Latn-AZ"/>
        </w:rPr>
        <w:t>25</w:t>
      </w:r>
    </w:p>
    <w:p w14:paraId="60A7FEFB" w14:textId="1B524812" w:rsidR="00601EA3"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36.3.</w:t>
      </w:r>
      <w:r w:rsidR="00601EA3" w:rsidRPr="00A339AC">
        <w:rPr>
          <w:rFonts w:ascii="Times New Roman" w:hAnsi="Times New Roman" w:cs="Times New Roman"/>
          <w:lang w:val="az-Latn-AZ"/>
        </w:rPr>
        <w:t>Təklifin dayandırılması və ya təxirə salınması hallarının izahı</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25</w:t>
      </w:r>
    </w:p>
    <w:p w14:paraId="0DA381B0" w14:textId="3CE3F8A6" w:rsidR="00601EA3"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36.4.</w:t>
      </w:r>
      <w:r w:rsidR="00601EA3" w:rsidRPr="00A339AC">
        <w:rPr>
          <w:rFonts w:ascii="Times New Roman" w:hAnsi="Times New Roman" w:cs="Times New Roman"/>
          <w:lang w:val="az-Latn-AZ"/>
        </w:rPr>
        <w:t>İstiqrazlara abunə yazılışı keçirildikdə aşağıdakı məlumat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25</w:t>
      </w:r>
    </w:p>
    <w:p w14:paraId="21E42CB3" w14:textId="1E760101" w:rsidR="00601EA3"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36.5.</w:t>
      </w:r>
      <w:r w:rsidR="00601EA3" w:rsidRPr="00A339AC">
        <w:rPr>
          <w:rFonts w:ascii="Times New Roman" w:hAnsi="Times New Roman" w:cs="Times New Roman"/>
          <w:lang w:val="az-Latn-AZ"/>
        </w:rPr>
        <w:t>İstiqrazlar hərrac vasitəsilə yerləşdirildikdə, hərracın keçirilməsi qaydası və şərtləri</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25</w:t>
      </w:r>
    </w:p>
    <w:p w14:paraId="22973EC1" w14:textId="424EB609" w:rsidR="00B75204"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36.6.</w:t>
      </w:r>
      <w:r w:rsidR="00B75204" w:rsidRPr="00A339AC">
        <w:rPr>
          <w:rFonts w:ascii="Times New Roman" w:hAnsi="Times New Roman" w:cs="Times New Roman"/>
          <w:lang w:val="az-Latn-AZ"/>
        </w:rPr>
        <w:t>İstiqrazların dəyərinin ödənilməsi və investorların istiqrazlarla təchizatı şərtləri və qaydası</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26</w:t>
      </w:r>
    </w:p>
    <w:p w14:paraId="74DD25BA" w14:textId="775C1788" w:rsidR="00B75204"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36.7.</w:t>
      </w:r>
      <w:r w:rsidR="00B75204" w:rsidRPr="00A339AC">
        <w:rPr>
          <w:rFonts w:ascii="Times New Roman" w:hAnsi="Times New Roman" w:cs="Times New Roman"/>
          <w:lang w:val="az-Latn-AZ"/>
        </w:rPr>
        <w:t>Potensial investorların müxtəlif kateqoriyaları barədə məlumat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26</w:t>
      </w:r>
    </w:p>
    <w:p w14:paraId="15C0240A" w14:textId="0FD8693D" w:rsidR="00B75204" w:rsidRPr="00A339AC" w:rsidRDefault="00B91146"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36.8.</w:t>
      </w:r>
      <w:r w:rsidR="00B75204" w:rsidRPr="00A339AC">
        <w:rPr>
          <w:rFonts w:ascii="Times New Roman" w:hAnsi="Times New Roman" w:cs="Times New Roman"/>
          <w:lang w:val="az-Latn-AZ"/>
        </w:rPr>
        <w:t>İstiqrazların satışının başlanması barədə investorlara bildirişlərin göndərilməsi qaydası və satışın xəbərdarlıq edilməzdən öncə başlaya bilib-bilməməsi barədə məlumat</w:t>
      </w:r>
      <w:r w:rsidR="00F871B0">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176CE3">
        <w:rPr>
          <w:rFonts w:ascii="Times New Roman" w:hAnsi="Times New Roman" w:cs="Times New Roman"/>
          <w:lang w:val="az-Latn-AZ"/>
        </w:rPr>
        <w:t>26</w:t>
      </w:r>
    </w:p>
    <w:p w14:paraId="3E7C4A9E" w14:textId="18A61621" w:rsidR="00B75204" w:rsidRPr="00A339AC" w:rsidRDefault="00176CE3"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36.9.</w:t>
      </w:r>
      <w:r w:rsidR="00B75204" w:rsidRPr="00A339AC">
        <w:rPr>
          <w:rFonts w:ascii="Times New Roman" w:hAnsi="Times New Roman" w:cs="Times New Roman"/>
          <w:lang w:val="az-Latn-AZ"/>
        </w:rPr>
        <w:t>İstiqrazların təklif qiyməti. Qiymətin məlum olmadığı təqdirdə istiqrazların qiymətinin müəyyənləşdirilməsi metodunu göstərməklə bu prosesdə iştirak edən və məsuliyyət daşıyan şəxslər barəsində məlumat</w:t>
      </w:r>
      <w:r w:rsidR="00F871B0">
        <w:rPr>
          <w:rFonts w:ascii="Times New Roman" w:hAnsi="Times New Roman" w:cs="Times New Roman"/>
          <w:lang w:val="az-Latn-AZ"/>
        </w:rPr>
        <w:t>.......................................................................................................................</w:t>
      </w:r>
      <w:r w:rsidR="0047129C">
        <w:rPr>
          <w:rFonts w:ascii="Times New Roman" w:hAnsi="Times New Roman" w:cs="Times New Roman"/>
          <w:lang w:val="az-Latn-AZ"/>
        </w:rPr>
        <w:t>.....................</w:t>
      </w:r>
      <w:r w:rsidR="00F871B0">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26</w:t>
      </w:r>
    </w:p>
    <w:p w14:paraId="073FDFBF" w14:textId="213C93A2" w:rsidR="0047129C" w:rsidRPr="00A339AC" w:rsidRDefault="00176CE3"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36.10.</w:t>
      </w:r>
      <w:r w:rsidR="00B75204" w:rsidRPr="00A339AC">
        <w:rPr>
          <w:rFonts w:ascii="Times New Roman" w:hAnsi="Times New Roman" w:cs="Times New Roman"/>
          <w:lang w:val="az-Latn-AZ"/>
        </w:rPr>
        <w:t>İstiqraz alıcısının ödəməli olduğu vergi və xərclərin məbləği</w:t>
      </w:r>
      <w:r w:rsidR="00F5518E">
        <w:rPr>
          <w:rFonts w:ascii="Times New Roman" w:hAnsi="Times New Roman" w:cs="Times New Roman"/>
          <w:lang w:val="az-Latn-AZ"/>
        </w:rPr>
        <w:t>...............</w:t>
      </w:r>
      <w:r>
        <w:rPr>
          <w:rFonts w:ascii="Times New Roman" w:hAnsi="Times New Roman" w:cs="Times New Roman"/>
          <w:lang w:val="az-Latn-AZ"/>
        </w:rPr>
        <w:t>.</w:t>
      </w:r>
      <w:r w:rsidR="00F5518E">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26</w:t>
      </w:r>
    </w:p>
    <w:p w14:paraId="57B62C68" w14:textId="41742F04" w:rsidR="00F5518E" w:rsidRDefault="00176CE3"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36.11.</w:t>
      </w:r>
      <w:r w:rsidR="00B75204" w:rsidRPr="00A339AC">
        <w:rPr>
          <w:rFonts w:ascii="Times New Roman" w:hAnsi="Times New Roman" w:cs="Times New Roman"/>
          <w:lang w:val="az-Latn-AZ"/>
        </w:rPr>
        <w:t xml:space="preserve">İstiqrazları öhdəlik götürməklə və ya öhdəlik götürmədən yerləşdirən anderrayter barədə </w:t>
      </w:r>
    </w:p>
    <w:p w14:paraId="213860C5" w14:textId="7369FD4C" w:rsidR="005D325D" w:rsidRDefault="00B75204" w:rsidP="00B91146">
      <w:pPr>
        <w:tabs>
          <w:tab w:val="left" w:pos="450"/>
        </w:tabs>
        <w:spacing w:after="0"/>
        <w:jc w:val="both"/>
        <w:rPr>
          <w:rFonts w:ascii="Times New Roman" w:hAnsi="Times New Roman" w:cs="Times New Roman"/>
          <w:lang w:val="az-Latn-AZ"/>
        </w:rPr>
      </w:pPr>
      <w:r w:rsidRPr="00A339AC">
        <w:rPr>
          <w:rFonts w:ascii="Times New Roman" w:hAnsi="Times New Roman" w:cs="Times New Roman"/>
          <w:lang w:val="az-Latn-AZ"/>
        </w:rPr>
        <w:t>məlumat</w:t>
      </w:r>
      <w:r w:rsidR="00F5518E">
        <w:rPr>
          <w:rFonts w:ascii="Times New Roman" w:hAnsi="Times New Roman" w:cs="Times New Roman"/>
          <w:lang w:val="az-Latn-AZ"/>
        </w:rPr>
        <w:t>.................................................................................................................................................</w:t>
      </w:r>
      <w:r w:rsidR="0047129C">
        <w:rPr>
          <w:rFonts w:ascii="Times New Roman" w:hAnsi="Times New Roman" w:cs="Times New Roman"/>
          <w:lang w:val="az-Latn-AZ"/>
        </w:rPr>
        <w:t>.....</w:t>
      </w:r>
      <w:r w:rsidR="00F5518E">
        <w:rPr>
          <w:rFonts w:ascii="Times New Roman" w:hAnsi="Times New Roman" w:cs="Times New Roman"/>
          <w:lang w:val="az-Latn-AZ"/>
        </w:rPr>
        <w:t>...</w:t>
      </w:r>
      <w:r w:rsidR="00726280">
        <w:rPr>
          <w:rFonts w:ascii="Times New Roman" w:hAnsi="Times New Roman" w:cs="Times New Roman"/>
          <w:lang w:val="az-Latn-AZ"/>
        </w:rPr>
        <w:t>....</w:t>
      </w:r>
      <w:r w:rsidR="00176CE3">
        <w:rPr>
          <w:rFonts w:ascii="Times New Roman" w:hAnsi="Times New Roman" w:cs="Times New Roman"/>
          <w:lang w:val="az-Latn-AZ"/>
        </w:rPr>
        <w:t>27</w:t>
      </w:r>
    </w:p>
    <w:p w14:paraId="1313DCCC" w14:textId="088221BD" w:rsidR="00B75204" w:rsidRPr="00A339AC" w:rsidRDefault="00176CE3"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36.12.</w:t>
      </w:r>
      <w:r w:rsidR="005D325D">
        <w:rPr>
          <w:rFonts w:ascii="Times New Roman" w:hAnsi="Times New Roman" w:cs="Times New Roman"/>
          <w:lang w:val="az-Latn-AZ"/>
        </w:rPr>
        <w:t>Anderraytinq müqaviləsinin bağlandığı və ya bağlanacağı vaxt..............</w:t>
      </w:r>
      <w:r>
        <w:rPr>
          <w:rFonts w:ascii="Times New Roman" w:hAnsi="Times New Roman" w:cs="Times New Roman"/>
          <w:lang w:val="az-Latn-AZ"/>
        </w:rPr>
        <w:t>.</w:t>
      </w:r>
      <w:r w:rsidR="005D325D">
        <w:rPr>
          <w:rFonts w:ascii="Times New Roman" w:hAnsi="Times New Roman" w:cs="Times New Roman"/>
          <w:lang w:val="az-Latn-AZ"/>
        </w:rPr>
        <w:t>.................................</w:t>
      </w:r>
      <w:r w:rsidR="0047129C">
        <w:rPr>
          <w:rFonts w:ascii="Times New Roman" w:hAnsi="Times New Roman" w:cs="Times New Roman"/>
          <w:lang w:val="az-Latn-AZ"/>
        </w:rPr>
        <w:t>.....</w:t>
      </w:r>
      <w:r w:rsidR="005D325D">
        <w:rPr>
          <w:rFonts w:ascii="Times New Roman" w:hAnsi="Times New Roman" w:cs="Times New Roman"/>
          <w:lang w:val="az-Latn-AZ"/>
        </w:rPr>
        <w:t>.........</w:t>
      </w:r>
      <w:r>
        <w:rPr>
          <w:rFonts w:ascii="Times New Roman" w:hAnsi="Times New Roman" w:cs="Times New Roman"/>
          <w:lang w:val="az-Latn-AZ"/>
        </w:rPr>
        <w:t>27</w:t>
      </w:r>
      <w:r w:rsidR="00B75204" w:rsidRPr="00A339AC">
        <w:rPr>
          <w:rFonts w:ascii="Times New Roman" w:hAnsi="Times New Roman" w:cs="Times New Roman"/>
          <w:lang w:val="az-Latn-AZ"/>
        </w:rPr>
        <w:t xml:space="preserve"> </w:t>
      </w:r>
    </w:p>
    <w:p w14:paraId="10267D6F" w14:textId="70EB7153" w:rsidR="00B75204" w:rsidRPr="00A339AC" w:rsidRDefault="00176CE3" w:rsidP="00B91146">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37.</w:t>
      </w:r>
      <w:r w:rsidR="00B75204" w:rsidRPr="00A339AC">
        <w:rPr>
          <w:rFonts w:ascii="Times New Roman" w:hAnsi="Times New Roman" w:cs="Times New Roman"/>
          <w:lang w:val="az-Latn-AZ"/>
        </w:rPr>
        <w:t>Ticarətə buraxılma və onun tənzimlənməsi</w:t>
      </w:r>
      <w:r w:rsidR="00F5518E">
        <w:rPr>
          <w:rFonts w:ascii="Times New Roman" w:hAnsi="Times New Roman" w:cs="Times New Roman"/>
          <w:lang w:val="az-Latn-AZ"/>
        </w:rPr>
        <w:t>.................</w:t>
      </w:r>
      <w:r w:rsidR="005D325D">
        <w:rPr>
          <w:rFonts w:ascii="Times New Roman" w:hAnsi="Times New Roman" w:cs="Times New Roman"/>
          <w:lang w:val="az-Latn-AZ"/>
        </w:rPr>
        <w:t>...</w:t>
      </w:r>
      <w:r w:rsidR="00F5518E">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w:t>
      </w:r>
      <w:r w:rsidR="0047129C">
        <w:rPr>
          <w:rFonts w:ascii="Times New Roman" w:hAnsi="Times New Roman" w:cs="Times New Roman"/>
          <w:lang w:val="az-Latn-AZ"/>
        </w:rPr>
        <w:t>.</w:t>
      </w:r>
      <w:r w:rsidR="00F5518E">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27</w:t>
      </w:r>
    </w:p>
    <w:p w14:paraId="0E02EA76" w14:textId="6677D956" w:rsidR="00176CE3" w:rsidRPr="00176CE3" w:rsidRDefault="00176CE3" w:rsidP="00176CE3">
      <w:pPr>
        <w:pStyle w:val="ListParagraph"/>
        <w:tabs>
          <w:tab w:val="left" w:pos="450"/>
        </w:tabs>
        <w:spacing w:after="0"/>
        <w:ind w:left="0"/>
        <w:contextualSpacing w:val="0"/>
        <w:jc w:val="both"/>
        <w:rPr>
          <w:rFonts w:ascii="Times New Roman" w:hAnsi="Times New Roman" w:cs="Times New Roman"/>
          <w:lang w:val="az-Latn-AZ"/>
        </w:rPr>
      </w:pPr>
      <w:r>
        <w:rPr>
          <w:rFonts w:ascii="Times New Roman" w:hAnsi="Times New Roman" w:cs="Times New Roman"/>
          <w:lang w:val="az-Latn-AZ"/>
        </w:rPr>
        <w:t>37.1.</w:t>
      </w:r>
      <w:r w:rsidR="00B75204" w:rsidRPr="0047129C">
        <w:rPr>
          <w:rFonts w:ascii="Times New Roman" w:hAnsi="Times New Roman" w:cs="Times New Roman"/>
          <w:lang w:val="az-Latn-AZ"/>
        </w:rPr>
        <w:t>İstiqrazların tənzimlənən bazarda ticarətə buraxılması barədə emitent tərəfindən müraciətin edilməsinin nəzərdə tutulub tutulmaması barədə məlumat. Belə bir müraciətin edilməsi nəzərdə tutulduğu halda istiqrazların ticarətə buraxılacağı tənzimlənən bazar haqqında məlumat və ticarətə buraxılma şərtləri</w:t>
      </w:r>
      <w:r w:rsidR="00F5518E" w:rsidRPr="0047129C">
        <w:rPr>
          <w:rFonts w:ascii="Times New Roman" w:hAnsi="Times New Roman" w:cs="Times New Roman"/>
          <w:lang w:val="az-Latn-AZ"/>
        </w:rPr>
        <w:t>............</w:t>
      </w:r>
      <w:r w:rsidR="0047129C">
        <w:rPr>
          <w:rFonts w:ascii="Times New Roman" w:hAnsi="Times New Roman" w:cs="Times New Roman"/>
          <w:lang w:val="az-Latn-AZ"/>
        </w:rPr>
        <w:t>......</w:t>
      </w:r>
      <w:r w:rsidR="00F5518E" w:rsidRPr="0047129C">
        <w:rPr>
          <w:rFonts w:ascii="Times New Roman" w:hAnsi="Times New Roman" w:cs="Times New Roman"/>
          <w:lang w:val="az-Latn-AZ"/>
        </w:rPr>
        <w:t>....................................................................................................................</w:t>
      </w:r>
      <w:r w:rsidR="00726280" w:rsidRPr="0047129C">
        <w:rPr>
          <w:rFonts w:ascii="Times New Roman" w:hAnsi="Times New Roman" w:cs="Times New Roman"/>
          <w:lang w:val="az-Latn-AZ"/>
        </w:rPr>
        <w:t>..........................</w:t>
      </w:r>
      <w:r>
        <w:rPr>
          <w:rFonts w:ascii="Times New Roman" w:hAnsi="Times New Roman" w:cs="Times New Roman"/>
          <w:lang w:val="az-Latn-AZ"/>
        </w:rPr>
        <w:t>27</w:t>
      </w:r>
    </w:p>
    <w:p w14:paraId="12E7D6C2" w14:textId="55A4ED66" w:rsidR="00B75204" w:rsidRPr="00A339AC" w:rsidRDefault="00176CE3" w:rsidP="00176CE3">
      <w:pPr>
        <w:pStyle w:val="ListParagraph"/>
        <w:tabs>
          <w:tab w:val="left" w:pos="450"/>
        </w:tabs>
        <w:spacing w:after="0"/>
        <w:ind w:left="0"/>
        <w:contextualSpacing w:val="0"/>
        <w:jc w:val="both"/>
        <w:rPr>
          <w:rFonts w:ascii="Times New Roman" w:hAnsi="Times New Roman" w:cs="Times New Roman"/>
          <w:lang w:val="az-Latn-AZ"/>
        </w:rPr>
      </w:pPr>
      <w:r>
        <w:rPr>
          <w:rFonts w:ascii="Times New Roman" w:hAnsi="Times New Roman" w:cs="Times New Roman"/>
          <w:lang w:val="az-Latn-AZ"/>
        </w:rPr>
        <w:t>37.2.</w:t>
      </w:r>
      <w:r w:rsidR="00A339AC">
        <w:rPr>
          <w:rFonts w:ascii="Times New Roman" w:hAnsi="Times New Roman" w:cs="Times New Roman"/>
          <w:lang w:val="az-Latn-AZ"/>
        </w:rPr>
        <w:t xml:space="preserve">Market meyker </w:t>
      </w:r>
      <w:r w:rsidR="00B75204" w:rsidRPr="00A339AC">
        <w:rPr>
          <w:rFonts w:ascii="Times New Roman" w:hAnsi="Times New Roman" w:cs="Times New Roman"/>
          <w:lang w:val="az-Latn-AZ"/>
        </w:rPr>
        <w:t>barədə məlumat</w:t>
      </w:r>
      <w:r w:rsidR="00F5518E">
        <w:rPr>
          <w:rFonts w:ascii="Times New Roman" w:hAnsi="Times New Roman" w:cs="Times New Roman"/>
          <w:lang w:val="az-Latn-AZ"/>
        </w:rPr>
        <w:t>............</w:t>
      </w:r>
      <w:r w:rsidR="0047129C">
        <w:rPr>
          <w:rFonts w:ascii="Times New Roman" w:hAnsi="Times New Roman" w:cs="Times New Roman"/>
          <w:lang w:val="az-Latn-AZ"/>
        </w:rPr>
        <w:t>......</w:t>
      </w:r>
      <w:r w:rsidR="00F5518E">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27</w:t>
      </w:r>
    </w:p>
    <w:p w14:paraId="5845B4E9" w14:textId="1385CB1D" w:rsidR="00B75204" w:rsidRDefault="00176CE3" w:rsidP="00176CE3">
      <w:pPr>
        <w:pStyle w:val="ListParagraph"/>
        <w:tabs>
          <w:tab w:val="left" w:pos="450"/>
        </w:tabs>
        <w:spacing w:after="0"/>
        <w:ind w:left="0"/>
        <w:contextualSpacing w:val="0"/>
        <w:jc w:val="both"/>
        <w:rPr>
          <w:rFonts w:ascii="Times New Roman" w:hAnsi="Times New Roman" w:cs="Times New Roman"/>
          <w:lang w:val="az-Latn-AZ"/>
        </w:rPr>
      </w:pPr>
      <w:r>
        <w:rPr>
          <w:rFonts w:ascii="Times New Roman" w:hAnsi="Times New Roman" w:cs="Times New Roman"/>
          <w:lang w:val="az-Latn-AZ"/>
        </w:rPr>
        <w:t>38.</w:t>
      </w:r>
      <w:r w:rsidR="00B75204" w:rsidRPr="00A339AC">
        <w:rPr>
          <w:rFonts w:ascii="Times New Roman" w:hAnsi="Times New Roman" w:cs="Times New Roman"/>
          <w:lang w:val="az-Latn-AZ"/>
        </w:rPr>
        <w:t>Kredit reytinqləri</w:t>
      </w:r>
      <w:r w:rsidR="00F5518E">
        <w:rPr>
          <w:rFonts w:ascii="Times New Roman" w:hAnsi="Times New Roman" w:cs="Times New Roman"/>
          <w:lang w:val="az-Latn-AZ"/>
        </w:rPr>
        <w:t>..........................................</w:t>
      </w:r>
      <w:r w:rsidR="0047129C">
        <w:rPr>
          <w:rFonts w:ascii="Times New Roman" w:hAnsi="Times New Roman" w:cs="Times New Roman"/>
          <w:lang w:val="az-Latn-AZ"/>
        </w:rPr>
        <w:t>......</w:t>
      </w:r>
      <w:r w:rsidR="00F5518E">
        <w:rPr>
          <w:rFonts w:ascii="Times New Roman" w:hAnsi="Times New Roman" w:cs="Times New Roman"/>
          <w:lang w:val="az-Latn-AZ"/>
        </w:rPr>
        <w:t>............................................................................</w:t>
      </w:r>
      <w:r>
        <w:rPr>
          <w:rFonts w:ascii="Times New Roman" w:hAnsi="Times New Roman" w:cs="Times New Roman"/>
          <w:lang w:val="az-Latn-AZ"/>
        </w:rPr>
        <w:t>...</w:t>
      </w:r>
      <w:r w:rsidR="00F5518E">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27</w:t>
      </w:r>
    </w:p>
    <w:p w14:paraId="60DB878E" w14:textId="752533ED" w:rsidR="005D325D" w:rsidRDefault="00176CE3" w:rsidP="00176CE3">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38.1.</w:t>
      </w:r>
      <w:r w:rsidR="005D325D" w:rsidRPr="00176CE3">
        <w:rPr>
          <w:rFonts w:ascii="Times New Roman" w:hAnsi="Times New Roman" w:cs="Times New Roman"/>
          <w:lang w:val="az-Latn-AZ"/>
        </w:rPr>
        <w:t>Reytinq prosesində emitentin sorğusu və ya emitentlə əməkdaşlıq nəticəsində emitent və ya onun borc qiymətli kağızları üçün təyin olunmuş kredit reytinqləri.................</w:t>
      </w:r>
      <w:r w:rsidR="0047129C" w:rsidRPr="00176CE3">
        <w:rPr>
          <w:rFonts w:ascii="Times New Roman" w:hAnsi="Times New Roman" w:cs="Times New Roman"/>
          <w:lang w:val="az-Latn-AZ"/>
        </w:rPr>
        <w:t>......</w:t>
      </w:r>
      <w:r w:rsidR="005D325D" w:rsidRPr="00176CE3">
        <w:rPr>
          <w:rFonts w:ascii="Times New Roman" w:hAnsi="Times New Roman" w:cs="Times New Roman"/>
          <w:lang w:val="az-Latn-AZ"/>
        </w:rPr>
        <w:t>..................................................</w:t>
      </w:r>
      <w:r>
        <w:rPr>
          <w:rFonts w:ascii="Times New Roman" w:hAnsi="Times New Roman" w:cs="Times New Roman"/>
          <w:lang w:val="az-Latn-AZ"/>
        </w:rPr>
        <w:t>......</w:t>
      </w:r>
      <w:r w:rsidR="005D325D" w:rsidRPr="00176CE3">
        <w:rPr>
          <w:rFonts w:ascii="Times New Roman" w:hAnsi="Times New Roman" w:cs="Times New Roman"/>
          <w:lang w:val="az-Latn-AZ"/>
        </w:rPr>
        <w:t>....</w:t>
      </w:r>
      <w:r>
        <w:rPr>
          <w:rFonts w:ascii="Times New Roman" w:hAnsi="Times New Roman" w:cs="Times New Roman"/>
          <w:lang w:val="az-Latn-AZ"/>
        </w:rPr>
        <w:t>27</w:t>
      </w:r>
    </w:p>
    <w:p w14:paraId="2F45FA4B" w14:textId="77777777" w:rsidR="00176CE3" w:rsidRDefault="00176CE3" w:rsidP="00176CE3">
      <w:pPr>
        <w:tabs>
          <w:tab w:val="left" w:pos="450"/>
        </w:tabs>
        <w:spacing w:after="0"/>
        <w:jc w:val="both"/>
        <w:rPr>
          <w:rFonts w:ascii="Times New Roman" w:hAnsi="Times New Roman" w:cs="Times New Roman"/>
          <w:lang w:val="az-Latn-AZ"/>
        </w:rPr>
      </w:pPr>
    </w:p>
    <w:p w14:paraId="2A9FD801" w14:textId="77777777" w:rsidR="00176CE3" w:rsidRDefault="00176CE3" w:rsidP="00176CE3">
      <w:pPr>
        <w:tabs>
          <w:tab w:val="left" w:pos="450"/>
        </w:tabs>
        <w:spacing w:after="0"/>
        <w:jc w:val="both"/>
        <w:rPr>
          <w:rFonts w:ascii="Times New Roman" w:hAnsi="Times New Roman" w:cs="Times New Roman"/>
          <w:lang w:val="az-Latn-AZ"/>
        </w:rPr>
      </w:pPr>
    </w:p>
    <w:p w14:paraId="512E6026" w14:textId="77777777" w:rsidR="00176CE3" w:rsidRDefault="00176CE3" w:rsidP="00176CE3">
      <w:pPr>
        <w:tabs>
          <w:tab w:val="left" w:pos="450"/>
        </w:tabs>
        <w:spacing w:after="0"/>
        <w:jc w:val="both"/>
        <w:rPr>
          <w:rFonts w:ascii="Times New Roman" w:hAnsi="Times New Roman" w:cs="Times New Roman"/>
          <w:lang w:val="az-Latn-AZ"/>
        </w:rPr>
      </w:pPr>
    </w:p>
    <w:p w14:paraId="7B2B7E13" w14:textId="77777777" w:rsidR="00176CE3" w:rsidRDefault="00176CE3" w:rsidP="00176CE3">
      <w:pPr>
        <w:tabs>
          <w:tab w:val="left" w:pos="450"/>
        </w:tabs>
        <w:spacing w:after="0"/>
        <w:jc w:val="both"/>
        <w:rPr>
          <w:rFonts w:ascii="Times New Roman" w:hAnsi="Times New Roman" w:cs="Times New Roman"/>
          <w:lang w:val="az-Latn-AZ"/>
        </w:rPr>
      </w:pPr>
    </w:p>
    <w:p w14:paraId="4E908ACC" w14:textId="77777777" w:rsidR="00176CE3" w:rsidRDefault="00176CE3" w:rsidP="00176CE3">
      <w:pPr>
        <w:tabs>
          <w:tab w:val="left" w:pos="450"/>
        </w:tabs>
        <w:spacing w:after="0"/>
        <w:jc w:val="both"/>
        <w:rPr>
          <w:rFonts w:ascii="Times New Roman" w:hAnsi="Times New Roman" w:cs="Times New Roman"/>
          <w:lang w:val="az-Latn-AZ"/>
        </w:rPr>
      </w:pPr>
    </w:p>
    <w:p w14:paraId="1A29A388" w14:textId="77777777" w:rsidR="00176CE3" w:rsidRDefault="00176CE3" w:rsidP="00176CE3">
      <w:pPr>
        <w:tabs>
          <w:tab w:val="left" w:pos="450"/>
        </w:tabs>
        <w:spacing w:after="0"/>
        <w:jc w:val="both"/>
        <w:rPr>
          <w:rFonts w:ascii="Times New Roman" w:hAnsi="Times New Roman" w:cs="Times New Roman"/>
          <w:lang w:val="az-Latn-AZ"/>
        </w:rPr>
      </w:pPr>
    </w:p>
    <w:p w14:paraId="4A734FB4" w14:textId="77777777" w:rsidR="00176CE3" w:rsidRDefault="00176CE3" w:rsidP="00176CE3">
      <w:pPr>
        <w:tabs>
          <w:tab w:val="left" w:pos="450"/>
        </w:tabs>
        <w:spacing w:after="0"/>
        <w:jc w:val="both"/>
        <w:rPr>
          <w:rFonts w:ascii="Times New Roman" w:hAnsi="Times New Roman" w:cs="Times New Roman"/>
          <w:lang w:val="az-Latn-AZ"/>
        </w:rPr>
      </w:pPr>
    </w:p>
    <w:p w14:paraId="44C5882E" w14:textId="77777777" w:rsidR="00176CE3" w:rsidRDefault="00176CE3" w:rsidP="00176CE3">
      <w:pPr>
        <w:tabs>
          <w:tab w:val="left" w:pos="450"/>
        </w:tabs>
        <w:spacing w:after="0"/>
        <w:jc w:val="both"/>
        <w:rPr>
          <w:rFonts w:ascii="Times New Roman" w:hAnsi="Times New Roman" w:cs="Times New Roman"/>
          <w:lang w:val="az-Latn-AZ"/>
        </w:rPr>
      </w:pPr>
    </w:p>
    <w:p w14:paraId="690613BE" w14:textId="77777777" w:rsidR="00176CE3" w:rsidRDefault="00176CE3" w:rsidP="00176CE3">
      <w:pPr>
        <w:tabs>
          <w:tab w:val="left" w:pos="450"/>
        </w:tabs>
        <w:spacing w:after="0"/>
        <w:jc w:val="both"/>
        <w:rPr>
          <w:rFonts w:ascii="Times New Roman" w:hAnsi="Times New Roman" w:cs="Times New Roman"/>
          <w:lang w:val="az-Latn-AZ"/>
        </w:rPr>
      </w:pPr>
    </w:p>
    <w:p w14:paraId="2930415B" w14:textId="77777777" w:rsidR="00176CE3" w:rsidRDefault="00176CE3" w:rsidP="00176CE3">
      <w:pPr>
        <w:tabs>
          <w:tab w:val="left" w:pos="450"/>
        </w:tabs>
        <w:spacing w:after="0"/>
        <w:jc w:val="both"/>
        <w:rPr>
          <w:rFonts w:ascii="Times New Roman" w:hAnsi="Times New Roman" w:cs="Times New Roman"/>
          <w:lang w:val="az-Latn-AZ"/>
        </w:rPr>
      </w:pPr>
    </w:p>
    <w:p w14:paraId="3B481806" w14:textId="77777777" w:rsidR="00176CE3" w:rsidRDefault="00176CE3" w:rsidP="00176CE3">
      <w:pPr>
        <w:tabs>
          <w:tab w:val="left" w:pos="450"/>
        </w:tabs>
        <w:spacing w:after="0"/>
        <w:jc w:val="both"/>
        <w:rPr>
          <w:rFonts w:ascii="Times New Roman" w:hAnsi="Times New Roman" w:cs="Times New Roman"/>
          <w:lang w:val="az-Latn-AZ"/>
        </w:rPr>
      </w:pPr>
    </w:p>
    <w:p w14:paraId="57CE8175" w14:textId="77777777" w:rsidR="00176CE3" w:rsidRDefault="00176CE3" w:rsidP="00176CE3">
      <w:pPr>
        <w:tabs>
          <w:tab w:val="left" w:pos="450"/>
        </w:tabs>
        <w:spacing w:after="0"/>
        <w:jc w:val="both"/>
        <w:rPr>
          <w:rFonts w:ascii="Times New Roman" w:hAnsi="Times New Roman" w:cs="Times New Roman"/>
          <w:lang w:val="az-Latn-AZ"/>
        </w:rPr>
      </w:pPr>
    </w:p>
    <w:p w14:paraId="28495932" w14:textId="77777777" w:rsidR="00176CE3" w:rsidRDefault="00176CE3" w:rsidP="00176CE3">
      <w:pPr>
        <w:tabs>
          <w:tab w:val="left" w:pos="450"/>
        </w:tabs>
        <w:spacing w:after="0"/>
        <w:jc w:val="both"/>
        <w:rPr>
          <w:rFonts w:ascii="Times New Roman" w:hAnsi="Times New Roman" w:cs="Times New Roman"/>
          <w:lang w:val="az-Latn-AZ"/>
        </w:rPr>
      </w:pPr>
    </w:p>
    <w:p w14:paraId="20EF9806" w14:textId="77777777" w:rsidR="00176CE3" w:rsidRDefault="00176CE3" w:rsidP="00176CE3">
      <w:pPr>
        <w:tabs>
          <w:tab w:val="left" w:pos="450"/>
        </w:tabs>
        <w:spacing w:after="0"/>
        <w:jc w:val="both"/>
        <w:rPr>
          <w:rFonts w:ascii="Times New Roman" w:hAnsi="Times New Roman" w:cs="Times New Roman"/>
          <w:lang w:val="az-Latn-AZ"/>
        </w:rPr>
      </w:pPr>
    </w:p>
    <w:p w14:paraId="22A7F540" w14:textId="77777777" w:rsidR="00176CE3" w:rsidRDefault="00176CE3" w:rsidP="00176CE3">
      <w:pPr>
        <w:tabs>
          <w:tab w:val="left" w:pos="450"/>
        </w:tabs>
        <w:spacing w:after="0"/>
        <w:jc w:val="both"/>
        <w:rPr>
          <w:rFonts w:ascii="Times New Roman" w:hAnsi="Times New Roman" w:cs="Times New Roman"/>
          <w:lang w:val="az-Latn-AZ"/>
        </w:rPr>
      </w:pPr>
    </w:p>
    <w:p w14:paraId="20784E47" w14:textId="77777777" w:rsidR="00176CE3" w:rsidRDefault="00176CE3" w:rsidP="00176CE3">
      <w:pPr>
        <w:tabs>
          <w:tab w:val="left" w:pos="450"/>
        </w:tabs>
        <w:spacing w:after="0"/>
        <w:jc w:val="both"/>
        <w:rPr>
          <w:rFonts w:ascii="Times New Roman" w:hAnsi="Times New Roman" w:cs="Times New Roman"/>
          <w:lang w:val="az-Latn-AZ"/>
        </w:rPr>
      </w:pPr>
    </w:p>
    <w:p w14:paraId="425FABD8" w14:textId="77777777" w:rsidR="00176CE3" w:rsidRDefault="00176CE3" w:rsidP="00176CE3">
      <w:pPr>
        <w:tabs>
          <w:tab w:val="left" w:pos="450"/>
        </w:tabs>
        <w:spacing w:after="0"/>
        <w:jc w:val="both"/>
        <w:rPr>
          <w:rFonts w:ascii="Times New Roman" w:hAnsi="Times New Roman" w:cs="Times New Roman"/>
          <w:lang w:val="az-Latn-AZ"/>
        </w:rPr>
      </w:pPr>
    </w:p>
    <w:p w14:paraId="6B506431" w14:textId="77777777" w:rsidR="00176CE3" w:rsidRDefault="00176CE3" w:rsidP="00176CE3">
      <w:pPr>
        <w:tabs>
          <w:tab w:val="left" w:pos="450"/>
        </w:tabs>
        <w:spacing w:after="0"/>
        <w:jc w:val="both"/>
        <w:rPr>
          <w:rFonts w:ascii="Times New Roman" w:hAnsi="Times New Roman" w:cs="Times New Roman"/>
          <w:lang w:val="az-Latn-AZ"/>
        </w:rPr>
      </w:pPr>
    </w:p>
    <w:p w14:paraId="0620AD22" w14:textId="77777777" w:rsidR="00176CE3" w:rsidRDefault="00176CE3" w:rsidP="00176CE3">
      <w:pPr>
        <w:tabs>
          <w:tab w:val="left" w:pos="450"/>
        </w:tabs>
        <w:spacing w:after="0"/>
        <w:jc w:val="both"/>
        <w:rPr>
          <w:rFonts w:ascii="Times New Roman" w:hAnsi="Times New Roman" w:cs="Times New Roman"/>
          <w:lang w:val="az-Latn-AZ"/>
        </w:rPr>
      </w:pPr>
    </w:p>
    <w:p w14:paraId="2E9E923F" w14:textId="77777777" w:rsidR="00176CE3" w:rsidRDefault="00176CE3" w:rsidP="00176CE3">
      <w:pPr>
        <w:tabs>
          <w:tab w:val="left" w:pos="450"/>
        </w:tabs>
        <w:spacing w:after="0"/>
        <w:jc w:val="both"/>
        <w:rPr>
          <w:rFonts w:ascii="Times New Roman" w:hAnsi="Times New Roman" w:cs="Times New Roman"/>
          <w:lang w:val="az-Latn-AZ"/>
        </w:rPr>
      </w:pPr>
    </w:p>
    <w:p w14:paraId="145D4AC3" w14:textId="77777777" w:rsidR="00176CE3" w:rsidRDefault="00176CE3" w:rsidP="00176CE3">
      <w:pPr>
        <w:tabs>
          <w:tab w:val="left" w:pos="450"/>
        </w:tabs>
        <w:spacing w:after="0"/>
        <w:jc w:val="both"/>
        <w:rPr>
          <w:rFonts w:ascii="Times New Roman" w:hAnsi="Times New Roman" w:cs="Times New Roman"/>
          <w:lang w:val="az-Latn-AZ"/>
        </w:rPr>
      </w:pPr>
    </w:p>
    <w:p w14:paraId="5A09E671" w14:textId="77777777" w:rsidR="00176CE3" w:rsidRDefault="00176CE3" w:rsidP="00176CE3">
      <w:pPr>
        <w:tabs>
          <w:tab w:val="left" w:pos="450"/>
        </w:tabs>
        <w:spacing w:after="0"/>
        <w:jc w:val="both"/>
        <w:rPr>
          <w:rFonts w:ascii="Times New Roman" w:hAnsi="Times New Roman" w:cs="Times New Roman"/>
          <w:lang w:val="az-Latn-AZ"/>
        </w:rPr>
      </w:pPr>
    </w:p>
    <w:p w14:paraId="48DA6174" w14:textId="77777777" w:rsidR="00176CE3" w:rsidRDefault="00176CE3" w:rsidP="00176CE3">
      <w:pPr>
        <w:tabs>
          <w:tab w:val="left" w:pos="450"/>
        </w:tabs>
        <w:spacing w:after="0"/>
        <w:jc w:val="both"/>
        <w:rPr>
          <w:rFonts w:ascii="Times New Roman" w:hAnsi="Times New Roman" w:cs="Times New Roman"/>
          <w:lang w:val="az-Latn-AZ"/>
        </w:rPr>
      </w:pPr>
    </w:p>
    <w:p w14:paraId="7CD98843" w14:textId="77777777" w:rsidR="00176CE3" w:rsidRDefault="00176CE3" w:rsidP="00176CE3">
      <w:pPr>
        <w:tabs>
          <w:tab w:val="left" w:pos="450"/>
        </w:tabs>
        <w:spacing w:after="0"/>
        <w:jc w:val="both"/>
        <w:rPr>
          <w:rFonts w:ascii="Times New Roman" w:hAnsi="Times New Roman" w:cs="Times New Roman"/>
          <w:lang w:val="az-Latn-AZ"/>
        </w:rPr>
      </w:pPr>
    </w:p>
    <w:p w14:paraId="404D6C79" w14:textId="77777777" w:rsidR="00176CE3" w:rsidRPr="00176CE3" w:rsidRDefault="00176CE3" w:rsidP="00176CE3">
      <w:pPr>
        <w:tabs>
          <w:tab w:val="left" w:pos="450"/>
        </w:tabs>
        <w:spacing w:after="0"/>
        <w:jc w:val="both"/>
        <w:rPr>
          <w:rFonts w:ascii="Times New Roman" w:hAnsi="Times New Roman" w:cs="Times New Roman"/>
          <w:lang w:val="az-Latn-AZ"/>
        </w:rPr>
      </w:pPr>
    </w:p>
    <w:p w14:paraId="72136DCB" w14:textId="5F2FF6BF" w:rsidR="000D4BC3" w:rsidRPr="00176CE3" w:rsidRDefault="00176CE3" w:rsidP="00176CE3">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Xüsusi ş</w:t>
      </w:r>
      <w:r w:rsidR="00B75204" w:rsidRPr="00176CE3">
        <w:rPr>
          <w:rFonts w:ascii="Times New Roman" w:hAnsi="Times New Roman" w:cs="Times New Roman"/>
          <w:sz w:val="28"/>
          <w:szCs w:val="28"/>
          <w:lang w:val="az-Latn-AZ"/>
        </w:rPr>
        <w:t>ərtlər</w:t>
      </w:r>
      <w:r w:rsidR="00F5518E" w:rsidRPr="00176CE3">
        <w:rPr>
          <w:rFonts w:ascii="Times New Roman" w:hAnsi="Times New Roman" w:cs="Times New Roman"/>
          <w:sz w:val="28"/>
          <w:szCs w:val="28"/>
          <w:lang w:val="az-Latn-AZ"/>
        </w:rPr>
        <w:t>...........</w:t>
      </w:r>
      <w:r w:rsidR="000D4BC3" w:rsidRPr="00176CE3">
        <w:rPr>
          <w:rFonts w:ascii="Times New Roman" w:hAnsi="Times New Roman" w:cs="Times New Roman"/>
          <w:sz w:val="28"/>
          <w:szCs w:val="28"/>
          <w:lang w:val="az-Latn-AZ"/>
        </w:rPr>
        <w:t>.</w:t>
      </w:r>
      <w:r w:rsidR="00F5518E" w:rsidRPr="00176CE3">
        <w:rPr>
          <w:rFonts w:ascii="Times New Roman" w:hAnsi="Times New Roman" w:cs="Times New Roman"/>
          <w:sz w:val="28"/>
          <w:szCs w:val="28"/>
          <w:lang w:val="az-Latn-AZ"/>
        </w:rPr>
        <w:t>............................................</w:t>
      </w:r>
      <w:r>
        <w:rPr>
          <w:rFonts w:ascii="Times New Roman" w:hAnsi="Times New Roman" w:cs="Times New Roman"/>
          <w:sz w:val="28"/>
          <w:szCs w:val="28"/>
          <w:lang w:val="az-Latn-AZ"/>
        </w:rPr>
        <w:t>..</w:t>
      </w:r>
      <w:r w:rsidR="0047129C" w:rsidRPr="00176CE3">
        <w:rPr>
          <w:rFonts w:ascii="Times New Roman" w:hAnsi="Times New Roman" w:cs="Times New Roman"/>
          <w:sz w:val="28"/>
          <w:szCs w:val="28"/>
          <w:lang w:val="az-Latn-AZ"/>
        </w:rPr>
        <w:t>.....</w:t>
      </w:r>
      <w:r w:rsidR="00F5518E" w:rsidRPr="00176CE3">
        <w:rPr>
          <w:rFonts w:ascii="Times New Roman" w:hAnsi="Times New Roman" w:cs="Times New Roman"/>
          <w:sz w:val="28"/>
          <w:szCs w:val="28"/>
          <w:lang w:val="az-Latn-AZ"/>
        </w:rPr>
        <w:t>..............................................</w:t>
      </w:r>
      <w:r w:rsidR="00726280" w:rsidRPr="00176CE3">
        <w:rPr>
          <w:rFonts w:ascii="Times New Roman" w:hAnsi="Times New Roman" w:cs="Times New Roman"/>
          <w:sz w:val="28"/>
          <w:szCs w:val="28"/>
          <w:lang w:val="az-Latn-AZ"/>
        </w:rPr>
        <w:t>..</w:t>
      </w:r>
      <w:r>
        <w:rPr>
          <w:rFonts w:ascii="Times New Roman" w:hAnsi="Times New Roman" w:cs="Times New Roman"/>
          <w:sz w:val="28"/>
          <w:szCs w:val="28"/>
          <w:lang w:val="az-Latn-AZ"/>
        </w:rPr>
        <w:t>28</w:t>
      </w:r>
    </w:p>
    <w:p w14:paraId="521FE98B" w14:textId="64651B4A" w:rsidR="00897043" w:rsidRPr="000B20AE" w:rsidRDefault="00176CE3" w:rsidP="00176CE3">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39.</w:t>
      </w:r>
      <w:r w:rsidR="00897043" w:rsidRPr="00A339AC">
        <w:rPr>
          <w:rFonts w:ascii="Times New Roman" w:hAnsi="Times New Roman" w:cs="Times New Roman"/>
          <w:lang w:val="az-Latn-AZ"/>
        </w:rPr>
        <w:t>Emitentin zamininin auditorları barədə məlumat</w:t>
      </w:r>
      <w:r w:rsidR="00757C22">
        <w:rPr>
          <w:rFonts w:ascii="Times New Roman" w:hAnsi="Times New Roman" w:cs="Times New Roman"/>
          <w:lang w:val="az-Latn-AZ"/>
        </w:rPr>
        <w:t>..............</w:t>
      </w:r>
      <w:r>
        <w:rPr>
          <w:rFonts w:ascii="Times New Roman" w:hAnsi="Times New Roman" w:cs="Times New Roman"/>
          <w:lang w:val="az-Latn-AZ"/>
        </w:rPr>
        <w:t>..</w:t>
      </w:r>
      <w:r w:rsidR="00757C22">
        <w:rPr>
          <w:rFonts w:ascii="Times New Roman" w:hAnsi="Times New Roman" w:cs="Times New Roman"/>
          <w:lang w:val="az-Latn-AZ"/>
        </w:rPr>
        <w:t>..........................................................</w:t>
      </w:r>
      <w:r w:rsidR="00726280">
        <w:rPr>
          <w:rFonts w:ascii="Times New Roman" w:hAnsi="Times New Roman" w:cs="Times New Roman"/>
          <w:lang w:val="az-Latn-AZ"/>
        </w:rPr>
        <w:t>.....</w:t>
      </w:r>
      <w:r w:rsidR="000B20AE">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28</w:t>
      </w:r>
    </w:p>
    <w:p w14:paraId="19695E5D" w14:textId="1B855045" w:rsidR="00897043" w:rsidRPr="00A339AC" w:rsidRDefault="000B20AE" w:rsidP="00176CE3">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40.</w:t>
      </w:r>
      <w:r w:rsidR="00897043" w:rsidRPr="00A339AC">
        <w:rPr>
          <w:rFonts w:ascii="Times New Roman" w:hAnsi="Times New Roman" w:cs="Times New Roman"/>
          <w:lang w:val="az-Latn-AZ"/>
        </w:rPr>
        <w:t>Seçilmiş maliyyə məlumatı</w:t>
      </w:r>
      <w:r w:rsidR="00757C22">
        <w:rPr>
          <w:rFonts w:ascii="Times New Roman" w:hAnsi="Times New Roman" w:cs="Times New Roman"/>
          <w:lang w:val="az-Latn-AZ"/>
        </w:rPr>
        <w:t>.................................................................................................................</w:t>
      </w:r>
      <w:r>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142810A3" w14:textId="4089010A" w:rsidR="00897043" w:rsidRPr="00757C22" w:rsidRDefault="000B20AE" w:rsidP="00176CE3">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41.</w:t>
      </w:r>
      <w:r w:rsidR="00897043" w:rsidRPr="00757C22">
        <w:rPr>
          <w:rFonts w:ascii="Times New Roman" w:hAnsi="Times New Roman" w:cs="Times New Roman"/>
          <w:lang w:val="az-Latn-AZ"/>
        </w:rPr>
        <w:t>Emitentin zamini barədə məlumat</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3BE13068" w14:textId="2F4D9805" w:rsidR="00897043"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41</w:t>
      </w:r>
      <w:r w:rsidR="00897043" w:rsidRPr="00757C22">
        <w:rPr>
          <w:rFonts w:ascii="Times New Roman" w:hAnsi="Times New Roman" w:cs="Times New Roman"/>
          <w:lang w:val="az-Latn-AZ"/>
        </w:rPr>
        <w:t>.1.</w:t>
      </w:r>
      <w:r w:rsidR="00A339AC" w:rsidRPr="00757C22">
        <w:rPr>
          <w:rFonts w:ascii="Times New Roman" w:hAnsi="Times New Roman" w:cs="Times New Roman"/>
          <w:lang w:val="az-Latn-AZ"/>
        </w:rPr>
        <w:tab/>
        <w:t>Emitentin zaminin tam adı</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23107437" w14:textId="0274FECC" w:rsidR="00897043"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41</w:t>
      </w:r>
      <w:r w:rsidR="00897043" w:rsidRPr="00757C22">
        <w:rPr>
          <w:rFonts w:ascii="Times New Roman" w:hAnsi="Times New Roman" w:cs="Times New Roman"/>
          <w:lang w:val="az-Latn-AZ"/>
        </w:rPr>
        <w:t>.2.</w:t>
      </w:r>
      <w:r w:rsidR="00897043" w:rsidRPr="00757C22">
        <w:rPr>
          <w:rFonts w:ascii="Times New Roman" w:hAnsi="Times New Roman" w:cs="Times New Roman"/>
          <w:lang w:val="az-Latn-AZ"/>
        </w:rPr>
        <w:tab/>
        <w:t>Emitentin zaminin qısaldılmış adı</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5646DE5F" w14:textId="1599707C" w:rsidR="00897043"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41</w:t>
      </w:r>
      <w:r w:rsidR="00897043" w:rsidRPr="00757C22">
        <w:rPr>
          <w:rFonts w:ascii="Times New Roman" w:hAnsi="Times New Roman" w:cs="Times New Roman"/>
          <w:lang w:val="az-Latn-AZ"/>
        </w:rPr>
        <w:t>.3.</w:t>
      </w:r>
      <w:r w:rsidR="00897043" w:rsidRPr="00757C22">
        <w:rPr>
          <w:rFonts w:ascii="Times New Roman" w:hAnsi="Times New Roman" w:cs="Times New Roman"/>
          <w:lang w:val="az-Latn-AZ"/>
        </w:rPr>
        <w:tab/>
        <w:t xml:space="preserve">Emitentin zamininin dövlət qeydiyyat nömrəsi və tarixi:  </w:t>
      </w:r>
      <w:r w:rsidR="00757C22" w:rsidRPr="00757C22">
        <w:rPr>
          <w:rFonts w:ascii="Times New Roman" w:hAnsi="Times New Roman" w:cs="Times New Roman"/>
          <w:lang w:val="az-Latn-AZ"/>
        </w:rPr>
        <w:t>...........................................................</w:t>
      </w:r>
      <w:r w:rsidR="0047129C">
        <w:rPr>
          <w:rFonts w:ascii="Times New Roman" w:hAnsi="Times New Roman" w:cs="Times New Roman"/>
          <w:lang w:val="az-Latn-AZ"/>
        </w:rPr>
        <w:t>.......</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7C66D83B" w14:textId="1C1E4BEA" w:rsidR="00897043"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41</w:t>
      </w:r>
      <w:r w:rsidR="00897043" w:rsidRPr="00757C22">
        <w:rPr>
          <w:rFonts w:ascii="Times New Roman" w:hAnsi="Times New Roman" w:cs="Times New Roman"/>
          <w:lang w:val="az-Latn-AZ"/>
        </w:rPr>
        <w:t>.4.</w:t>
      </w:r>
      <w:r w:rsidR="00897043" w:rsidRPr="00757C22">
        <w:rPr>
          <w:rFonts w:ascii="Times New Roman" w:hAnsi="Times New Roman" w:cs="Times New Roman"/>
          <w:lang w:val="az-Latn-AZ"/>
        </w:rPr>
        <w:tab/>
        <w:t>Emitentin zamininin olduğu yer və emitentin qeydiyyatda olduğu ölkə</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76449E28" w14:textId="77BE2D10"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42.</w:t>
      </w:r>
      <w:r w:rsidR="00EC3F10" w:rsidRPr="00757C22">
        <w:rPr>
          <w:rFonts w:ascii="Times New Roman" w:hAnsi="Times New Roman" w:cs="Times New Roman"/>
          <w:lang w:val="az-Latn-AZ"/>
        </w:rPr>
        <w:t>Emitentin zamininin təşkilati hüquqi forması, adı barəsində təsis olunduğu gündən bugünə olan məlumat</w:t>
      </w:r>
      <w:r w:rsidR="00757C22" w:rsidRP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4C3D71FC" w14:textId="452B8566"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43.</w:t>
      </w:r>
      <w:r w:rsidR="00EC3F10" w:rsidRPr="00757C22">
        <w:rPr>
          <w:rFonts w:ascii="Times New Roman" w:hAnsi="Times New Roman" w:cs="Times New Roman"/>
          <w:lang w:val="az-Latn-AZ"/>
        </w:rPr>
        <w:t>Emitentin zamininin olduğu yer, poçt ünvanı, elektron poçt ünvanı, internetin səhifəsinin ünvanı, əlaqə</w:t>
      </w:r>
      <w:r w:rsidR="00757C22" w:rsidRPr="00757C22">
        <w:rPr>
          <w:rFonts w:ascii="Times New Roman" w:hAnsi="Times New Roman" w:cs="Times New Roman"/>
          <w:lang w:val="az-Latn-AZ"/>
        </w:rPr>
        <w:t xml:space="preserve"> telefonları....................................................................................................................</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6ED03120" w14:textId="06D58154"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44.</w:t>
      </w:r>
      <w:r w:rsidR="00EC3F10" w:rsidRPr="00757C22">
        <w:rPr>
          <w:rFonts w:ascii="Times New Roman" w:hAnsi="Times New Roman" w:cs="Times New Roman"/>
          <w:lang w:val="az-Latn-AZ"/>
        </w:rPr>
        <w:t>Maliyyə hesabatlarının son dərc olunma tarixindən etibarın əsas investisiyaların təsviri</w:t>
      </w:r>
      <w:r w:rsidR="00757C22" w:rsidRPr="00757C22">
        <w:rPr>
          <w:rFonts w:ascii="Times New Roman" w:hAnsi="Times New Roman" w:cs="Times New Roman"/>
          <w:lang w:val="az-Latn-AZ"/>
        </w:rPr>
        <w:t>..</w:t>
      </w:r>
      <w:r w:rsid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4C67CB23" w14:textId="7ED9BD1A"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45.</w:t>
      </w:r>
      <w:r w:rsidR="00EC3F10" w:rsidRPr="00757C22">
        <w:rPr>
          <w:rFonts w:ascii="Times New Roman" w:hAnsi="Times New Roman" w:cs="Times New Roman"/>
          <w:lang w:val="az-Latn-AZ"/>
        </w:rPr>
        <w:t>İdarəetmə orqanlarının emitentin gələcək investisiyaları ilə bağlı öhdəlikləri və həmin öhdəlikləri yerinə yetirmək üçün lazım olan maliyyə vəsaiti mənbələri ilə bağlı mə</w:t>
      </w:r>
      <w:r w:rsidR="00757C22">
        <w:rPr>
          <w:rFonts w:ascii="Times New Roman" w:hAnsi="Times New Roman" w:cs="Times New Roman"/>
          <w:lang w:val="az-Latn-AZ"/>
        </w:rPr>
        <w:t>lumat...............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29</w:t>
      </w:r>
    </w:p>
    <w:p w14:paraId="76EB9BCE" w14:textId="4D8076BD" w:rsid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46.</w:t>
      </w:r>
      <w:r w:rsidR="00EC3F10" w:rsidRPr="00757C22">
        <w:rPr>
          <w:rFonts w:ascii="Times New Roman" w:hAnsi="Times New Roman" w:cs="Times New Roman"/>
          <w:lang w:val="az-Latn-AZ"/>
        </w:rPr>
        <w:t>Emitentin zamininin qiymətli kağızlarının ticarətə buraxıldığı tənzimlənən bazarlar barədə</w:t>
      </w:r>
    </w:p>
    <w:p w14:paraId="4BA1ED2C" w14:textId="536938B7" w:rsidR="00EC3F10" w:rsidRPr="00757C22" w:rsidRDefault="00EC3F10" w:rsidP="00726280">
      <w:pPr>
        <w:tabs>
          <w:tab w:val="left" w:pos="450"/>
        </w:tabs>
        <w:spacing w:after="0"/>
        <w:jc w:val="both"/>
        <w:rPr>
          <w:rFonts w:ascii="Times New Roman" w:hAnsi="Times New Roman" w:cs="Times New Roman"/>
          <w:lang w:val="az-Latn-AZ"/>
        </w:rPr>
      </w:pPr>
      <w:r w:rsidRPr="00757C22">
        <w:rPr>
          <w:rFonts w:ascii="Times New Roman" w:hAnsi="Times New Roman" w:cs="Times New Roman"/>
          <w:lang w:val="az-Latn-AZ"/>
        </w:rPr>
        <w:t xml:space="preserve"> mə</w:t>
      </w:r>
      <w:r w:rsidR="00757C22">
        <w:rPr>
          <w:rFonts w:ascii="Times New Roman" w:hAnsi="Times New Roman" w:cs="Times New Roman"/>
          <w:lang w:val="az-Latn-AZ"/>
        </w:rPr>
        <w:t>lumat...................................................................................................................................................</w:t>
      </w:r>
      <w:r w:rsidR="0047129C">
        <w:rPr>
          <w:rFonts w:ascii="Times New Roman" w:hAnsi="Times New Roman" w:cs="Times New Roman"/>
          <w:lang w:val="az-Latn-AZ"/>
        </w:rPr>
        <w:t>.....</w:t>
      </w:r>
      <w:r w:rsidR="00757C22">
        <w:rPr>
          <w:rFonts w:ascii="Times New Roman" w:hAnsi="Times New Roman" w:cs="Times New Roman"/>
          <w:lang w:val="az-Latn-AZ"/>
        </w:rPr>
        <w:t>....</w:t>
      </w:r>
      <w:r w:rsidR="000B20AE">
        <w:rPr>
          <w:rFonts w:ascii="Times New Roman" w:hAnsi="Times New Roman" w:cs="Times New Roman"/>
          <w:lang w:val="az-Latn-AZ"/>
        </w:rPr>
        <w:t>29</w:t>
      </w:r>
    </w:p>
    <w:p w14:paraId="05DCBFD6" w14:textId="65DD0F6D"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47.</w:t>
      </w:r>
      <w:r w:rsidR="00EC3F10" w:rsidRPr="00757C22">
        <w:rPr>
          <w:rFonts w:ascii="Times New Roman" w:hAnsi="Times New Roman" w:cs="Times New Roman"/>
          <w:lang w:val="az-Latn-AZ"/>
        </w:rPr>
        <w:t>Emitentin zamininin biznesinin icmalı</w:t>
      </w:r>
      <w:r w:rsid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E938AD">
        <w:rPr>
          <w:rFonts w:ascii="Times New Roman" w:hAnsi="Times New Roman" w:cs="Times New Roman"/>
          <w:lang w:val="az-Latn-AZ"/>
        </w:rPr>
        <w:t>30</w:t>
      </w:r>
    </w:p>
    <w:p w14:paraId="0576C561" w14:textId="2CB98D4E"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47</w:t>
      </w:r>
      <w:r w:rsidR="00EC3F10" w:rsidRPr="00757C22">
        <w:rPr>
          <w:rFonts w:ascii="Times New Roman" w:hAnsi="Times New Roman" w:cs="Times New Roman"/>
          <w:lang w:val="az-Latn-AZ"/>
        </w:rPr>
        <w:t>.1.</w:t>
      </w:r>
      <w:r w:rsidR="00EC3F10" w:rsidRPr="00757C22">
        <w:rPr>
          <w:rFonts w:ascii="Times New Roman" w:hAnsi="Times New Roman" w:cs="Times New Roman"/>
          <w:lang w:val="az-Latn-AZ"/>
        </w:rPr>
        <w:tab/>
        <w:t>Emitentin zamininin satılmış məhsullarının və ya göstərilmiş xidmətlərinin əsas kateqoriyalarını göstərərək zaminin əsas fəaliyyətlərinin tə</w:t>
      </w:r>
      <w:r w:rsidR="00757C22">
        <w:rPr>
          <w:rFonts w:ascii="Times New Roman" w:hAnsi="Times New Roman" w:cs="Times New Roman"/>
          <w:lang w:val="az-Latn-AZ"/>
        </w:rPr>
        <w:t>sviri..............................................................</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E938AD">
        <w:rPr>
          <w:rFonts w:ascii="Times New Roman" w:hAnsi="Times New Roman" w:cs="Times New Roman"/>
          <w:lang w:val="az-Latn-AZ"/>
        </w:rPr>
        <w:t>30</w:t>
      </w:r>
    </w:p>
    <w:p w14:paraId="76CAFBBB" w14:textId="15250F60"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47</w:t>
      </w:r>
      <w:r w:rsidR="00EC3F10" w:rsidRPr="00757C22">
        <w:rPr>
          <w:rFonts w:ascii="Times New Roman" w:hAnsi="Times New Roman" w:cs="Times New Roman"/>
          <w:lang w:val="az-Latn-AZ"/>
        </w:rPr>
        <w:t>.2.</w:t>
      </w:r>
      <w:r w:rsidR="00EC3F10" w:rsidRPr="00757C22">
        <w:rPr>
          <w:rFonts w:ascii="Times New Roman" w:hAnsi="Times New Roman" w:cs="Times New Roman"/>
          <w:lang w:val="az-Latn-AZ"/>
        </w:rPr>
        <w:tab/>
        <w:t>Təqdim olunmuş yeni məhsullar və xidmətlər barədə məlumat, onların inkişaf status</w:t>
      </w:r>
      <w:r w:rsidR="00726280">
        <w:rPr>
          <w:rFonts w:ascii="Times New Roman" w:hAnsi="Times New Roman" w:cs="Times New Roman"/>
          <w:lang w:val="az-Latn-AZ"/>
        </w:rPr>
        <w:t>u....................</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30</w:t>
      </w:r>
    </w:p>
    <w:p w14:paraId="67E60837" w14:textId="1F8C5CF1"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47</w:t>
      </w:r>
      <w:r w:rsidR="00EC3F10" w:rsidRPr="00757C22">
        <w:rPr>
          <w:rFonts w:ascii="Times New Roman" w:hAnsi="Times New Roman" w:cs="Times New Roman"/>
          <w:lang w:val="az-Latn-AZ"/>
        </w:rPr>
        <w:t>.3.</w:t>
      </w:r>
      <w:r w:rsidR="00EC3F10" w:rsidRPr="00757C22">
        <w:rPr>
          <w:rFonts w:ascii="Times New Roman" w:hAnsi="Times New Roman" w:cs="Times New Roman"/>
          <w:lang w:val="az-Latn-AZ"/>
        </w:rPr>
        <w:tab/>
        <w:t>Emitentin zamininin rəqabət apardığı əsas bazarların tə</w:t>
      </w:r>
      <w:r w:rsidR="00757C22" w:rsidRPr="00757C22">
        <w:rPr>
          <w:rFonts w:ascii="Times New Roman" w:hAnsi="Times New Roman" w:cs="Times New Roman"/>
          <w:lang w:val="az-Latn-AZ"/>
        </w:rPr>
        <w:t>sviri.............................................................</w:t>
      </w:r>
      <w:r w:rsidR="0047129C">
        <w:rPr>
          <w:rFonts w:ascii="Times New Roman" w:hAnsi="Times New Roman" w:cs="Times New Roman"/>
          <w:lang w:val="az-Latn-AZ"/>
        </w:rPr>
        <w:t>......</w:t>
      </w:r>
      <w:r w:rsidR="00757C22">
        <w:rPr>
          <w:rFonts w:ascii="Times New Roman" w:hAnsi="Times New Roman" w:cs="Times New Roman"/>
          <w:lang w:val="az-Latn-AZ"/>
        </w:rPr>
        <w:t>..</w:t>
      </w:r>
      <w:r>
        <w:rPr>
          <w:rFonts w:ascii="Times New Roman" w:hAnsi="Times New Roman" w:cs="Times New Roman"/>
          <w:lang w:val="az-Latn-AZ"/>
        </w:rPr>
        <w:t>30</w:t>
      </w:r>
    </w:p>
    <w:p w14:paraId="0266ED01" w14:textId="6F44DE3F"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47</w:t>
      </w:r>
      <w:r w:rsidR="00EC3F10" w:rsidRPr="00757C22">
        <w:rPr>
          <w:rFonts w:ascii="Times New Roman" w:hAnsi="Times New Roman" w:cs="Times New Roman"/>
          <w:lang w:val="az-Latn-AZ"/>
        </w:rPr>
        <w:t>.4.</w:t>
      </w:r>
      <w:r w:rsidR="00EC3F10" w:rsidRPr="00757C22">
        <w:rPr>
          <w:rFonts w:ascii="Times New Roman" w:hAnsi="Times New Roman" w:cs="Times New Roman"/>
          <w:lang w:val="az-Latn-AZ"/>
        </w:rPr>
        <w:tab/>
        <w:t>Emitentin zaminin rəqabət mövqeyinə dair bəyanatı olduğu halda onun ə</w:t>
      </w:r>
      <w:r w:rsidR="00757C22">
        <w:rPr>
          <w:rFonts w:ascii="Times New Roman" w:hAnsi="Times New Roman" w:cs="Times New Roman"/>
          <w:lang w:val="az-Latn-AZ"/>
        </w:rPr>
        <w:t>sas</w:t>
      </w:r>
      <w:r w:rsidR="00726280">
        <w:rPr>
          <w:rFonts w:ascii="Times New Roman" w:hAnsi="Times New Roman" w:cs="Times New Roman"/>
          <w:lang w:val="az-Latn-AZ"/>
        </w:rPr>
        <w:t>landırılması................</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30</w:t>
      </w:r>
    </w:p>
    <w:p w14:paraId="413BC9E7" w14:textId="15292456"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48.</w:t>
      </w:r>
      <w:r w:rsidR="00EC3F10" w:rsidRPr="00757C22">
        <w:rPr>
          <w:rFonts w:ascii="Times New Roman" w:hAnsi="Times New Roman" w:cs="Times New Roman"/>
          <w:lang w:val="az-Latn-AZ"/>
        </w:rPr>
        <w:t xml:space="preserve"> Digər təşkilatlarda iştirak</w:t>
      </w:r>
      <w:r w:rsidR="00757C22">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30</w:t>
      </w:r>
    </w:p>
    <w:p w14:paraId="1018D896" w14:textId="20E8701E"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48</w:t>
      </w:r>
      <w:r w:rsidR="00EC3F10" w:rsidRPr="00757C22">
        <w:rPr>
          <w:rFonts w:ascii="Times New Roman" w:hAnsi="Times New Roman" w:cs="Times New Roman"/>
          <w:lang w:val="az-Latn-AZ"/>
        </w:rPr>
        <w:t>.1.</w:t>
      </w:r>
      <w:r w:rsidR="00EC3F10" w:rsidRPr="00757C22">
        <w:rPr>
          <w:rFonts w:ascii="Times New Roman" w:hAnsi="Times New Roman" w:cs="Times New Roman"/>
          <w:lang w:val="az-Latn-AZ"/>
        </w:rPr>
        <w:tab/>
        <w:t>Emitentin zamininin digər hüquqi şəxslərdə iştirakının qısa tə</w:t>
      </w:r>
      <w:r w:rsidR="00757C22">
        <w:rPr>
          <w:rFonts w:ascii="Times New Roman" w:hAnsi="Times New Roman" w:cs="Times New Roman"/>
          <w:lang w:val="az-Latn-AZ"/>
        </w:rPr>
        <w:t>sviri......................</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30</w:t>
      </w:r>
    </w:p>
    <w:p w14:paraId="266D4864" w14:textId="7769505C"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48</w:t>
      </w:r>
      <w:r w:rsidR="00EC3F10" w:rsidRPr="00757C22">
        <w:rPr>
          <w:rFonts w:ascii="Times New Roman" w:hAnsi="Times New Roman" w:cs="Times New Roman"/>
          <w:lang w:val="az-Latn-AZ"/>
        </w:rPr>
        <w:t>.2.</w:t>
      </w:r>
      <w:r w:rsidR="00EC3F10" w:rsidRPr="00757C22">
        <w:rPr>
          <w:rFonts w:ascii="Times New Roman" w:hAnsi="Times New Roman" w:cs="Times New Roman"/>
          <w:lang w:val="az-Latn-AZ"/>
        </w:rPr>
        <w:tab/>
        <w:t>Emitentin zamininin daxil olduğu qruplardan asılılığı və bu asılılığın səbə</w:t>
      </w:r>
      <w:r w:rsidR="00757C22">
        <w:rPr>
          <w:rFonts w:ascii="Times New Roman" w:hAnsi="Times New Roman" w:cs="Times New Roman"/>
          <w:lang w:val="az-Latn-AZ"/>
        </w:rPr>
        <w:t>bi..................................</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sidR="00E938AD">
        <w:rPr>
          <w:rFonts w:ascii="Times New Roman" w:hAnsi="Times New Roman" w:cs="Times New Roman"/>
          <w:lang w:val="az-Latn-AZ"/>
        </w:rPr>
        <w:t>31</w:t>
      </w:r>
    </w:p>
    <w:p w14:paraId="4D0AFE88" w14:textId="11CAA510" w:rsidR="00EC3F10" w:rsidRPr="00757C22"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49</w:t>
      </w:r>
      <w:r w:rsidR="00BB2849">
        <w:rPr>
          <w:rFonts w:ascii="Times New Roman" w:hAnsi="Times New Roman" w:cs="Times New Roman"/>
          <w:lang w:val="az-Latn-AZ"/>
        </w:rPr>
        <w:t xml:space="preserve">. </w:t>
      </w:r>
      <w:r w:rsidR="00EC3F10" w:rsidRPr="00757C22">
        <w:rPr>
          <w:rFonts w:ascii="Times New Roman" w:hAnsi="Times New Roman" w:cs="Times New Roman"/>
          <w:lang w:val="az-Latn-AZ"/>
        </w:rPr>
        <w:t>Tendensiyalar barədə məlumat</w:t>
      </w:r>
      <w:r w:rsidR="00757C22">
        <w:rPr>
          <w:rFonts w:ascii="Times New Roman" w:hAnsi="Times New Roman" w:cs="Times New Roman"/>
          <w:lang w:val="az-Latn-AZ"/>
        </w:rPr>
        <w:t>................................................................</w:t>
      </w:r>
      <w:r w:rsidR="00BB2849">
        <w:rPr>
          <w:rFonts w:ascii="Times New Roman" w:hAnsi="Times New Roman" w:cs="Times New Roman"/>
          <w:lang w:val="az-Latn-AZ"/>
        </w:rPr>
        <w:t>.....................................</w:t>
      </w:r>
      <w:r w:rsidR="00726280">
        <w:rPr>
          <w:rFonts w:ascii="Times New Roman" w:hAnsi="Times New Roman" w:cs="Times New Roman"/>
          <w:lang w:val="az-Latn-AZ"/>
        </w:rPr>
        <w: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31</w:t>
      </w:r>
    </w:p>
    <w:p w14:paraId="0AF124F3" w14:textId="71B96167"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49</w:t>
      </w:r>
      <w:r w:rsidR="00EC3F10" w:rsidRPr="00757C22">
        <w:rPr>
          <w:rFonts w:ascii="Times New Roman" w:hAnsi="Times New Roman" w:cs="Times New Roman"/>
          <w:lang w:val="az-Latn-AZ"/>
        </w:rPr>
        <w:t>.1.</w:t>
      </w:r>
      <w:r w:rsidR="00EC3F10" w:rsidRPr="00757C22">
        <w:rPr>
          <w:rFonts w:ascii="Times New Roman" w:hAnsi="Times New Roman" w:cs="Times New Roman"/>
          <w:lang w:val="az-Latn-AZ"/>
        </w:rPr>
        <w:tab/>
        <w:t>Audit edilmiş maliyyə hesabatlarının son dərc olunma tarixindən etibarən</w:t>
      </w:r>
      <w:r w:rsidR="00EC3F10" w:rsidRPr="00EC3F10">
        <w:rPr>
          <w:rFonts w:ascii="Times New Roman" w:hAnsi="Times New Roman" w:cs="Times New Roman"/>
          <w:lang w:val="az-Latn-AZ"/>
        </w:rPr>
        <w:t xml:space="preserve"> zaminin Emissiya prospektində mənfi dəyişiklik olmadığı barədə mə</w:t>
      </w:r>
      <w:r w:rsidR="00BB2849">
        <w:rPr>
          <w:rFonts w:ascii="Times New Roman" w:hAnsi="Times New Roman" w:cs="Times New Roman"/>
          <w:lang w:val="az-Latn-AZ"/>
        </w:rPr>
        <w:t>lumat..........................................................................</w:t>
      </w:r>
      <w:r w:rsidR="0047129C">
        <w:rPr>
          <w:rFonts w:ascii="Times New Roman" w:hAnsi="Times New Roman" w:cs="Times New Roman"/>
          <w:lang w:val="az-Latn-AZ"/>
        </w:rPr>
        <w:t>............................</w:t>
      </w:r>
      <w:r w:rsidR="00BB2849">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31</w:t>
      </w:r>
    </w:p>
    <w:p w14:paraId="7589F88B" w14:textId="2EC4B37C"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49</w:t>
      </w:r>
      <w:r w:rsidR="00EC3F10" w:rsidRPr="00EC3F10">
        <w:rPr>
          <w:rFonts w:ascii="Times New Roman" w:hAnsi="Times New Roman" w:cs="Times New Roman"/>
          <w:lang w:val="az-Latn-AZ"/>
        </w:rPr>
        <w:t>.2.</w:t>
      </w:r>
      <w:r w:rsidR="00EC3F10" w:rsidRPr="00EC3F10">
        <w:rPr>
          <w:rFonts w:ascii="Times New Roman" w:hAnsi="Times New Roman" w:cs="Times New Roman"/>
          <w:lang w:val="az-Latn-AZ"/>
        </w:rPr>
        <w:tab/>
        <w:t>Emitentin zamininin fəaliyyətinə cari maliyyə ili dövründə təsir etmə ehtimalı olan məlum tendensiyalar, qeyri-müəyyənliklər, tələblər, öhdəliklər və ya hadisələr barədə mə</w:t>
      </w:r>
      <w:r w:rsidR="00BB2849">
        <w:rPr>
          <w:rFonts w:ascii="Times New Roman" w:hAnsi="Times New Roman" w:cs="Times New Roman"/>
          <w:lang w:val="az-Latn-AZ"/>
        </w:rPr>
        <w:t>lumat.........................</w:t>
      </w:r>
      <w:r w:rsidR="0047129C">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31</w:t>
      </w:r>
    </w:p>
    <w:p w14:paraId="64649285" w14:textId="791A2B4D" w:rsidR="00EC3F10" w:rsidRDefault="000B20AE" w:rsidP="00176CE3">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50</w:t>
      </w:r>
      <w:r w:rsidR="00017B37">
        <w:rPr>
          <w:rFonts w:ascii="Times New Roman" w:hAnsi="Times New Roman" w:cs="Times New Roman"/>
          <w:lang w:val="az-Latn-AZ"/>
        </w:rPr>
        <w:t>.</w:t>
      </w:r>
      <w:r w:rsidR="00EC3F10" w:rsidRPr="00EC3F10">
        <w:rPr>
          <w:rFonts w:ascii="Times New Roman" w:hAnsi="Times New Roman" w:cs="Times New Roman"/>
          <w:lang w:val="az-Latn-AZ"/>
        </w:rPr>
        <w:t>Gəlir proqnozu</w:t>
      </w:r>
      <w:r w:rsidR="00BB2849">
        <w:rPr>
          <w:rFonts w:ascii="Times New Roman" w:hAnsi="Times New Roman" w:cs="Times New Roman"/>
          <w:lang w:val="az-Latn-AZ"/>
        </w:rPr>
        <w:t>........</w:t>
      </w:r>
      <w:r>
        <w:rPr>
          <w:rFonts w:ascii="Times New Roman" w:hAnsi="Times New Roman" w:cs="Times New Roman"/>
          <w:lang w:val="az-Latn-AZ"/>
        </w:rPr>
        <w:t>..</w:t>
      </w:r>
      <w:r w:rsidR="00BB2849">
        <w:rPr>
          <w:rFonts w:ascii="Times New Roman" w:hAnsi="Times New Roman" w:cs="Times New Roman"/>
          <w:lang w:val="az-Latn-AZ"/>
        </w:rPr>
        <w:t>................................................</w:t>
      </w:r>
      <w:r w:rsidR="00017B37">
        <w:rPr>
          <w:rFonts w:ascii="Times New Roman" w:hAnsi="Times New Roman" w:cs="Times New Roman"/>
          <w:lang w:val="az-Latn-AZ"/>
        </w:rPr>
        <w:t>.</w:t>
      </w:r>
      <w:r w:rsidR="00BB2849">
        <w:rPr>
          <w:rFonts w:ascii="Times New Roman" w:hAnsi="Times New Roman" w:cs="Times New Roman"/>
          <w:lang w:val="az-Latn-AZ"/>
        </w:rPr>
        <w:t>.................................</w:t>
      </w:r>
      <w:r>
        <w:rPr>
          <w:rFonts w:ascii="Times New Roman" w:hAnsi="Times New Roman" w:cs="Times New Roman"/>
          <w:lang w:val="az-Latn-AZ"/>
        </w:rPr>
        <w:t>....</w:t>
      </w:r>
      <w:r w:rsidR="00BB2849">
        <w:rPr>
          <w:rFonts w:ascii="Times New Roman" w:hAnsi="Times New Roman" w:cs="Times New Roman"/>
          <w:lang w:val="az-Latn-AZ"/>
        </w:rPr>
        <w:t>......................................</w:t>
      </w:r>
      <w:r w:rsidR="0047129C">
        <w:rPr>
          <w:rFonts w:ascii="Times New Roman" w:hAnsi="Times New Roman" w:cs="Times New Roman"/>
          <w:lang w:val="az-Latn-AZ"/>
        </w:rPr>
        <w:t>..</w:t>
      </w:r>
      <w:r w:rsidR="00017B37">
        <w:rPr>
          <w:rFonts w:ascii="Times New Roman" w:hAnsi="Times New Roman" w:cs="Times New Roman"/>
          <w:lang w:val="az-Latn-AZ"/>
        </w:rPr>
        <w:t>...</w:t>
      </w:r>
      <w:r w:rsidR="0047129C">
        <w:rPr>
          <w:rFonts w:ascii="Times New Roman" w:hAnsi="Times New Roman" w:cs="Times New Roman"/>
          <w:lang w:val="az-Latn-AZ"/>
        </w:rPr>
        <w:t>...</w:t>
      </w:r>
      <w:r>
        <w:rPr>
          <w:rFonts w:ascii="Times New Roman" w:hAnsi="Times New Roman" w:cs="Times New Roman"/>
          <w:lang w:val="az-Latn-AZ"/>
        </w:rPr>
        <w:t>31</w:t>
      </w:r>
    </w:p>
    <w:p w14:paraId="1411E4BB" w14:textId="262B1703"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51</w:t>
      </w:r>
      <w:r w:rsidR="00EC3F10">
        <w:rPr>
          <w:rFonts w:ascii="Times New Roman" w:hAnsi="Times New Roman" w:cs="Times New Roman"/>
          <w:lang w:val="az-Latn-AZ"/>
        </w:rPr>
        <w:t xml:space="preserve">. </w:t>
      </w:r>
      <w:r w:rsidR="00EC3F10" w:rsidRPr="00EC3F10">
        <w:rPr>
          <w:rFonts w:ascii="Times New Roman" w:hAnsi="Times New Roman" w:cs="Times New Roman"/>
          <w:lang w:val="az-Latn-AZ"/>
        </w:rPr>
        <w:t>Emitentin zamininin idarəetmə və nəzarət orqanları</w:t>
      </w:r>
      <w:r w:rsidR="00BB2849">
        <w:rPr>
          <w:rFonts w:ascii="Times New Roman" w:hAnsi="Times New Roman" w:cs="Times New Roman"/>
          <w:lang w:val="az-Latn-AZ"/>
        </w:rPr>
        <w:t>..........................................................................</w:t>
      </w:r>
      <w:r w:rsidR="0047129C">
        <w:rPr>
          <w:rFonts w:ascii="Times New Roman" w:hAnsi="Times New Roman" w:cs="Times New Roman"/>
          <w:lang w:val="az-Latn-AZ"/>
        </w:rPr>
        <w:t>.......</w:t>
      </w:r>
      <w:r w:rsidR="00BB2849">
        <w:rPr>
          <w:rFonts w:ascii="Times New Roman" w:hAnsi="Times New Roman" w:cs="Times New Roman"/>
          <w:lang w:val="az-Latn-AZ"/>
        </w:rPr>
        <w:t>...</w:t>
      </w:r>
      <w:r>
        <w:rPr>
          <w:rFonts w:ascii="Times New Roman" w:hAnsi="Times New Roman" w:cs="Times New Roman"/>
          <w:lang w:val="az-Latn-AZ"/>
        </w:rPr>
        <w:t>31</w:t>
      </w:r>
    </w:p>
    <w:p w14:paraId="1F6075F9" w14:textId="5493DB61"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52</w:t>
      </w:r>
      <w:r w:rsidR="00EC3F10">
        <w:rPr>
          <w:rFonts w:ascii="Times New Roman" w:hAnsi="Times New Roman" w:cs="Times New Roman"/>
          <w:lang w:val="az-Latn-AZ"/>
        </w:rPr>
        <w:t xml:space="preserve">. </w:t>
      </w:r>
      <w:r w:rsidR="00EC3F10" w:rsidRPr="00EC3F10">
        <w:rPr>
          <w:rFonts w:ascii="Times New Roman" w:hAnsi="Times New Roman" w:cs="Times New Roman"/>
          <w:lang w:val="az-Latn-AZ"/>
        </w:rPr>
        <w:t>İdarə heyətinin işgüzar praktikası</w:t>
      </w:r>
      <w:r w:rsidR="00BB2849">
        <w:rPr>
          <w:rFonts w:ascii="Times New Roman" w:hAnsi="Times New Roman" w:cs="Times New Roman"/>
          <w:lang w:val="az-Latn-AZ"/>
        </w:rPr>
        <w:t>........................................................................................................</w:t>
      </w:r>
      <w:r w:rsidR="0047129C">
        <w:rPr>
          <w:rFonts w:ascii="Times New Roman" w:hAnsi="Times New Roman" w:cs="Times New Roman"/>
          <w:lang w:val="az-Latn-AZ"/>
        </w:rPr>
        <w:t>......</w:t>
      </w:r>
      <w:r w:rsidR="00BB2849">
        <w:rPr>
          <w:rFonts w:ascii="Times New Roman" w:hAnsi="Times New Roman" w:cs="Times New Roman"/>
          <w:lang w:val="az-Latn-AZ"/>
        </w:rPr>
        <w:t>..</w:t>
      </w:r>
      <w:r w:rsidR="00E938AD">
        <w:rPr>
          <w:rFonts w:ascii="Times New Roman" w:hAnsi="Times New Roman" w:cs="Times New Roman"/>
          <w:lang w:val="az-Latn-AZ"/>
        </w:rPr>
        <w:t>33</w:t>
      </w:r>
    </w:p>
    <w:p w14:paraId="6B913915" w14:textId="53729E36"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53</w:t>
      </w:r>
      <w:r w:rsidR="00EC3F10">
        <w:rPr>
          <w:rFonts w:ascii="Times New Roman" w:hAnsi="Times New Roman" w:cs="Times New Roman"/>
          <w:lang w:val="az-Latn-AZ"/>
        </w:rPr>
        <w:t xml:space="preserve">. </w:t>
      </w:r>
      <w:r w:rsidR="00EC3F10" w:rsidRPr="00EC3F10">
        <w:rPr>
          <w:rFonts w:ascii="Times New Roman" w:hAnsi="Times New Roman" w:cs="Times New Roman"/>
          <w:lang w:val="az-Latn-AZ"/>
        </w:rPr>
        <w:t>Emitentin zamininin nizamnamə kapitalında mühüm iştirak payına sahib olan şəxslər</w:t>
      </w:r>
      <w:r w:rsidR="00BB2849">
        <w:rPr>
          <w:rFonts w:ascii="Times New Roman" w:hAnsi="Times New Roman" w:cs="Times New Roman"/>
          <w:lang w:val="az-Latn-AZ"/>
        </w:rPr>
        <w:t>..............</w:t>
      </w:r>
      <w:r w:rsidR="00017B37">
        <w:rPr>
          <w:rFonts w:ascii="Times New Roman" w:hAnsi="Times New Roman" w:cs="Times New Roman"/>
          <w:lang w:val="az-Latn-AZ"/>
        </w:rPr>
        <w:t>........</w:t>
      </w:r>
      <w:r w:rsidR="00BB2849">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33</w:t>
      </w:r>
    </w:p>
    <w:p w14:paraId="4FB481DF" w14:textId="6E4AAB0F" w:rsid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54</w:t>
      </w:r>
      <w:r w:rsidR="00EC3F10">
        <w:rPr>
          <w:rFonts w:ascii="Times New Roman" w:hAnsi="Times New Roman" w:cs="Times New Roman"/>
          <w:lang w:val="az-Latn-AZ"/>
        </w:rPr>
        <w:t xml:space="preserve">. </w:t>
      </w:r>
      <w:r w:rsidR="00EC3F10" w:rsidRPr="00EC3F10">
        <w:rPr>
          <w:rFonts w:ascii="Times New Roman" w:hAnsi="Times New Roman" w:cs="Times New Roman"/>
          <w:lang w:val="az-Latn-AZ"/>
        </w:rPr>
        <w:t>Emitentin zamininin maliyyə məlumatları</w:t>
      </w:r>
      <w:r w:rsidR="00BB2849">
        <w:rPr>
          <w:rFonts w:ascii="Times New Roman" w:hAnsi="Times New Roman" w:cs="Times New Roman"/>
          <w:lang w:val="az-Latn-AZ"/>
        </w:rPr>
        <w:t>.........................................................................................</w:t>
      </w:r>
      <w:r w:rsidR="00017B37">
        <w:rPr>
          <w:rFonts w:ascii="Times New Roman" w:hAnsi="Times New Roman" w:cs="Times New Roman"/>
          <w:lang w:val="az-Latn-AZ"/>
        </w:rPr>
        <w:t>.......</w:t>
      </w:r>
      <w:r w:rsidR="00BB2849">
        <w:rPr>
          <w:rFonts w:ascii="Times New Roman" w:hAnsi="Times New Roman" w:cs="Times New Roman"/>
          <w:lang w:val="az-Latn-AZ"/>
        </w:rPr>
        <w:t>..</w:t>
      </w:r>
      <w:r w:rsidR="00726280">
        <w:rPr>
          <w:rFonts w:ascii="Times New Roman" w:hAnsi="Times New Roman" w:cs="Times New Roman"/>
          <w:lang w:val="az-Latn-AZ"/>
        </w:rPr>
        <w:t>.</w:t>
      </w:r>
      <w:r>
        <w:rPr>
          <w:rFonts w:ascii="Times New Roman" w:hAnsi="Times New Roman" w:cs="Times New Roman"/>
          <w:lang w:val="az-Latn-AZ"/>
        </w:rPr>
        <w:t>34</w:t>
      </w:r>
    </w:p>
    <w:p w14:paraId="21A1CE73" w14:textId="36C303CE" w:rsidR="00EC3F10" w:rsidRPr="00EC3F10" w:rsidRDefault="000B20AE" w:rsidP="00726280">
      <w:pPr>
        <w:tabs>
          <w:tab w:val="left" w:pos="450"/>
        </w:tabs>
        <w:spacing w:after="0"/>
        <w:jc w:val="both"/>
        <w:rPr>
          <w:rFonts w:ascii="Times New Roman" w:hAnsi="Times New Roman" w:cs="Times New Roman"/>
          <w:lang w:val="az-Latn-AZ"/>
        </w:rPr>
      </w:pPr>
      <w:r>
        <w:rPr>
          <w:rFonts w:ascii="Times New Roman" w:hAnsi="Times New Roman" w:cs="Times New Roman"/>
          <w:lang w:val="az-Latn-AZ"/>
        </w:rPr>
        <w:t>55</w:t>
      </w:r>
      <w:r w:rsidR="00EC3F10" w:rsidRPr="00EC3F10">
        <w:rPr>
          <w:rFonts w:ascii="Times New Roman" w:hAnsi="Times New Roman" w:cs="Times New Roman"/>
          <w:lang w:val="az-Latn-AZ"/>
        </w:rPr>
        <w:t>. Emitentin zamini haqqında əlavə məlumatlar</w:t>
      </w:r>
      <w:r w:rsidR="00BB2849">
        <w:rPr>
          <w:rFonts w:ascii="Times New Roman" w:hAnsi="Times New Roman" w:cs="Times New Roman"/>
          <w:lang w:val="az-Latn-AZ"/>
        </w:rPr>
        <w:t>.........................................................</w:t>
      </w:r>
      <w:r w:rsidR="00726280">
        <w:rPr>
          <w:rFonts w:ascii="Times New Roman" w:hAnsi="Times New Roman" w:cs="Times New Roman"/>
          <w:lang w:val="az-Latn-AZ"/>
        </w:rPr>
        <w:t>..............................</w:t>
      </w:r>
      <w:r w:rsidR="00017B37">
        <w:rPr>
          <w:rFonts w:ascii="Times New Roman" w:hAnsi="Times New Roman" w:cs="Times New Roman"/>
          <w:lang w:val="az-Latn-AZ"/>
        </w:rPr>
        <w:t>.......</w:t>
      </w:r>
      <w:r>
        <w:rPr>
          <w:rFonts w:ascii="Times New Roman" w:hAnsi="Times New Roman" w:cs="Times New Roman"/>
          <w:lang w:val="az-Latn-AZ"/>
        </w:rPr>
        <w:t>34</w:t>
      </w:r>
    </w:p>
    <w:p w14:paraId="54C91D91" w14:textId="77777777" w:rsidR="00D50CC4" w:rsidRDefault="00D50CC4" w:rsidP="00271CED">
      <w:pPr>
        <w:jc w:val="center"/>
        <w:rPr>
          <w:rFonts w:ascii="Times New Roman" w:hAnsi="Times New Roman" w:cs="Times New Roman"/>
          <w:sz w:val="28"/>
          <w:szCs w:val="28"/>
          <w:lang w:val="az-Latn-AZ"/>
        </w:rPr>
      </w:pPr>
    </w:p>
    <w:p w14:paraId="42802D53" w14:textId="77777777" w:rsidR="00D50CC4" w:rsidRDefault="00D50CC4" w:rsidP="00271CED">
      <w:pPr>
        <w:jc w:val="center"/>
        <w:rPr>
          <w:rFonts w:ascii="Times New Roman" w:hAnsi="Times New Roman" w:cs="Times New Roman"/>
          <w:sz w:val="28"/>
          <w:szCs w:val="28"/>
          <w:lang w:val="az-Latn-AZ"/>
        </w:rPr>
      </w:pPr>
    </w:p>
    <w:p w14:paraId="4A57A756" w14:textId="77777777" w:rsidR="00D50CC4" w:rsidRDefault="00D50CC4" w:rsidP="00271CED">
      <w:pPr>
        <w:jc w:val="center"/>
        <w:rPr>
          <w:rFonts w:ascii="Times New Roman" w:hAnsi="Times New Roman" w:cs="Times New Roman"/>
          <w:sz w:val="28"/>
          <w:szCs w:val="28"/>
          <w:lang w:val="az-Latn-AZ"/>
        </w:rPr>
      </w:pPr>
    </w:p>
    <w:p w14:paraId="1FBB7472" w14:textId="77777777" w:rsidR="00D50CC4" w:rsidRDefault="00D50CC4" w:rsidP="00271CED">
      <w:pPr>
        <w:jc w:val="center"/>
        <w:rPr>
          <w:rFonts w:ascii="Times New Roman" w:hAnsi="Times New Roman" w:cs="Times New Roman"/>
          <w:sz w:val="28"/>
          <w:szCs w:val="28"/>
          <w:lang w:val="az-Latn-AZ"/>
        </w:rPr>
      </w:pPr>
    </w:p>
    <w:p w14:paraId="756F09F6" w14:textId="77777777" w:rsidR="00D50CC4" w:rsidRDefault="00D50CC4" w:rsidP="00271CED">
      <w:pPr>
        <w:jc w:val="center"/>
        <w:rPr>
          <w:rFonts w:ascii="Times New Roman" w:hAnsi="Times New Roman" w:cs="Times New Roman"/>
          <w:sz w:val="28"/>
          <w:szCs w:val="28"/>
          <w:lang w:val="az-Latn-AZ"/>
        </w:rPr>
      </w:pPr>
    </w:p>
    <w:p w14:paraId="3FDE0652" w14:textId="77777777" w:rsidR="00D50CC4" w:rsidRDefault="00D50CC4" w:rsidP="00271CED">
      <w:pPr>
        <w:jc w:val="center"/>
        <w:rPr>
          <w:rFonts w:ascii="Times New Roman" w:hAnsi="Times New Roman" w:cs="Times New Roman"/>
          <w:sz w:val="28"/>
          <w:szCs w:val="28"/>
          <w:lang w:val="az-Latn-AZ"/>
        </w:rPr>
      </w:pPr>
    </w:p>
    <w:p w14:paraId="79D555C8" w14:textId="77777777" w:rsidR="00DA7548" w:rsidRDefault="00DA7548" w:rsidP="00176CE3">
      <w:pPr>
        <w:rPr>
          <w:rFonts w:ascii="Times New Roman" w:hAnsi="Times New Roman" w:cs="Times New Roman"/>
          <w:sz w:val="28"/>
          <w:szCs w:val="28"/>
          <w:lang w:val="az-Latn-AZ"/>
        </w:rPr>
      </w:pPr>
    </w:p>
    <w:p w14:paraId="6AC0A2FA" w14:textId="77777777" w:rsidR="000A384C" w:rsidRDefault="000A384C" w:rsidP="00271CED">
      <w:pPr>
        <w:jc w:val="center"/>
        <w:rPr>
          <w:rFonts w:ascii="Times New Roman" w:hAnsi="Times New Roman" w:cs="Times New Roman"/>
          <w:sz w:val="28"/>
          <w:szCs w:val="28"/>
          <w:lang w:val="az-Latn-AZ"/>
        </w:rPr>
      </w:pPr>
    </w:p>
    <w:p w14:paraId="15D35608" w14:textId="77777777" w:rsidR="00271CED" w:rsidRPr="00E36103" w:rsidRDefault="00271CED" w:rsidP="00271CED">
      <w:pPr>
        <w:jc w:val="center"/>
        <w:rPr>
          <w:rFonts w:ascii="Times New Roman" w:hAnsi="Times New Roman" w:cs="Times New Roman"/>
          <w:sz w:val="28"/>
          <w:szCs w:val="28"/>
          <w:lang w:val="az-Latn-AZ"/>
        </w:rPr>
      </w:pPr>
      <w:r w:rsidRPr="00E36103">
        <w:rPr>
          <w:rFonts w:ascii="Times New Roman" w:hAnsi="Times New Roman" w:cs="Times New Roman"/>
          <w:sz w:val="28"/>
          <w:szCs w:val="28"/>
          <w:lang w:val="az-Latn-AZ"/>
        </w:rPr>
        <w:lastRenderedPageBreak/>
        <w:t>Emissiya Prospektinin tərtib edilməsində iştirak edən şəxslər və</w:t>
      </w:r>
    </w:p>
    <w:p w14:paraId="6798280D" w14:textId="77777777" w:rsidR="00271CED" w:rsidRPr="00E36103" w:rsidRDefault="00271CED" w:rsidP="00271CED">
      <w:pPr>
        <w:jc w:val="center"/>
        <w:rPr>
          <w:rFonts w:ascii="Times New Roman" w:hAnsi="Times New Roman" w:cs="Times New Roman"/>
          <w:sz w:val="28"/>
          <w:szCs w:val="28"/>
          <w:lang w:val="az-Latn-AZ"/>
        </w:rPr>
      </w:pPr>
      <w:r w:rsidRPr="00E36103">
        <w:rPr>
          <w:rFonts w:ascii="Times New Roman" w:hAnsi="Times New Roman" w:cs="Times New Roman"/>
          <w:sz w:val="28"/>
          <w:szCs w:val="28"/>
          <w:lang w:val="az-Latn-AZ"/>
        </w:rPr>
        <w:t>Emissiya Prospektində təqdim edilmiş məlumatlara dair</w:t>
      </w:r>
    </w:p>
    <w:p w14:paraId="53456EF0" w14:textId="77777777" w:rsidR="00271CED" w:rsidRDefault="00271CED" w:rsidP="00271CED">
      <w:pPr>
        <w:jc w:val="center"/>
        <w:rPr>
          <w:rFonts w:ascii="Times New Roman" w:hAnsi="Times New Roman" w:cs="Times New Roman"/>
          <w:sz w:val="28"/>
          <w:szCs w:val="28"/>
          <w:lang w:val="az-Latn-AZ"/>
        </w:rPr>
      </w:pPr>
    </w:p>
    <w:p w14:paraId="108B8DBC" w14:textId="77777777" w:rsidR="00D50CC4" w:rsidRDefault="00D50CC4" w:rsidP="00D50CC4">
      <w:pPr>
        <w:rPr>
          <w:rFonts w:ascii="Times New Roman" w:hAnsi="Times New Roman" w:cs="Times New Roman"/>
          <w:b/>
          <w:sz w:val="32"/>
          <w:szCs w:val="32"/>
          <w:lang w:val="az-Latn-AZ"/>
        </w:rPr>
      </w:pPr>
    </w:p>
    <w:p w14:paraId="6EF3DB72" w14:textId="77777777" w:rsidR="00271CED" w:rsidRPr="00E36103" w:rsidRDefault="00271CED" w:rsidP="00271CED">
      <w:pPr>
        <w:jc w:val="center"/>
        <w:rPr>
          <w:rFonts w:ascii="Times New Roman" w:hAnsi="Times New Roman" w:cs="Times New Roman"/>
          <w:b/>
          <w:sz w:val="32"/>
          <w:szCs w:val="32"/>
          <w:lang w:val="az-Latn-AZ"/>
        </w:rPr>
      </w:pPr>
      <w:r w:rsidRPr="00E36103">
        <w:rPr>
          <w:rFonts w:ascii="Times New Roman" w:hAnsi="Times New Roman" w:cs="Times New Roman"/>
          <w:b/>
          <w:sz w:val="32"/>
          <w:szCs w:val="32"/>
          <w:lang w:val="az-Latn-AZ"/>
        </w:rPr>
        <w:t>BƏYANAT</w:t>
      </w:r>
    </w:p>
    <w:p w14:paraId="1C36A9CA" w14:textId="77777777" w:rsidR="00271CED" w:rsidRPr="00E36103" w:rsidRDefault="00271CED" w:rsidP="00271CED">
      <w:pPr>
        <w:jc w:val="center"/>
        <w:rPr>
          <w:rFonts w:ascii="Times New Roman" w:hAnsi="Times New Roman" w:cs="Times New Roman"/>
          <w:b/>
          <w:sz w:val="32"/>
          <w:szCs w:val="32"/>
          <w:lang w:val="az-Latn-AZ"/>
        </w:rPr>
      </w:pPr>
    </w:p>
    <w:p w14:paraId="781C6A25" w14:textId="77777777" w:rsidR="00271CED" w:rsidRPr="00E36103" w:rsidRDefault="00271CED" w:rsidP="00271CED">
      <w:pPr>
        <w:jc w:val="center"/>
        <w:rPr>
          <w:rFonts w:ascii="Times New Roman" w:hAnsi="Times New Roman" w:cs="Times New Roman"/>
          <w:b/>
          <w:sz w:val="32"/>
          <w:szCs w:val="32"/>
          <w:lang w:val="az-Latn-AZ"/>
        </w:rPr>
      </w:pPr>
    </w:p>
    <w:p w14:paraId="7520FD62" w14:textId="77777777" w:rsidR="00271CED" w:rsidRPr="00E36103" w:rsidRDefault="00271CED" w:rsidP="00271CED">
      <w:pPr>
        <w:jc w:val="both"/>
        <w:rPr>
          <w:rFonts w:ascii="Times New Roman" w:hAnsi="Times New Roman" w:cs="Times New Roman"/>
          <w:sz w:val="24"/>
          <w:szCs w:val="24"/>
          <w:lang w:val="az-Latn-AZ"/>
        </w:rPr>
      </w:pPr>
      <w:r w:rsidRPr="00E36103">
        <w:rPr>
          <w:rFonts w:ascii="Times New Roman" w:hAnsi="Times New Roman" w:cs="Times New Roman"/>
          <w:sz w:val="28"/>
          <w:szCs w:val="28"/>
          <w:lang w:val="az-Latn-AZ"/>
        </w:rPr>
        <w:t xml:space="preserve"> </w:t>
      </w:r>
      <w:r w:rsidRPr="00E36103">
        <w:rPr>
          <w:rFonts w:ascii="Times New Roman" w:hAnsi="Times New Roman" w:cs="Times New Roman"/>
          <w:sz w:val="24"/>
          <w:szCs w:val="24"/>
          <w:lang w:val="az-Latn-AZ"/>
        </w:rPr>
        <w:t>Biz, aşağıda imza edənlər,</w:t>
      </w:r>
    </w:p>
    <w:p w14:paraId="0DA580D5" w14:textId="4E2E8EC2" w:rsidR="00271CED" w:rsidRPr="003766A1" w:rsidRDefault="00271CED" w:rsidP="003766A1">
      <w:pPr>
        <w:pStyle w:val="ListParagraph"/>
        <w:numPr>
          <w:ilvl w:val="0"/>
          <w:numId w:val="29"/>
        </w:numPr>
        <w:jc w:val="both"/>
        <w:rPr>
          <w:rFonts w:ascii="Times New Roman" w:hAnsi="Times New Roman" w:cs="Times New Roman"/>
          <w:sz w:val="24"/>
          <w:szCs w:val="24"/>
          <w:lang w:val="az-Latn-AZ"/>
        </w:rPr>
      </w:pPr>
      <w:r w:rsidRPr="003766A1">
        <w:rPr>
          <w:rFonts w:ascii="Times New Roman" w:hAnsi="Times New Roman" w:cs="Times New Roman"/>
          <w:sz w:val="24"/>
          <w:szCs w:val="24"/>
          <w:lang w:val="az-Latn-AZ"/>
        </w:rPr>
        <w:t>Bu Emissiya Prospektini tərtib etməzdən öncə “Emissiya prospekti və informasiya memorandumuna dair tələblər haqqında” Qaydalar ilə tanış olduğumuzu təsdiq edirik.</w:t>
      </w:r>
    </w:p>
    <w:p w14:paraId="214C11F8" w14:textId="3BAAFA48" w:rsidR="00271CED" w:rsidRPr="003766A1" w:rsidRDefault="00271CED" w:rsidP="003766A1">
      <w:pPr>
        <w:pStyle w:val="ListParagraph"/>
        <w:numPr>
          <w:ilvl w:val="0"/>
          <w:numId w:val="29"/>
        </w:numPr>
        <w:jc w:val="both"/>
        <w:rPr>
          <w:rFonts w:ascii="Times New Roman" w:hAnsi="Times New Roman" w:cs="Times New Roman"/>
          <w:sz w:val="24"/>
          <w:szCs w:val="24"/>
          <w:lang w:val="az-Latn-AZ"/>
        </w:rPr>
      </w:pPr>
      <w:r w:rsidRPr="003766A1">
        <w:rPr>
          <w:rFonts w:ascii="Times New Roman" w:hAnsi="Times New Roman" w:cs="Times New Roman"/>
          <w:sz w:val="24"/>
          <w:szCs w:val="24"/>
          <w:lang w:val="az-Latn-AZ"/>
        </w:rPr>
        <w:t>“FERRUM KAPİTAL”MMC-nin hər birinin nominal dəyəri 1 000 (bir min) manat olan 2 500 (iki min beş yüz) ədəd faizli, təminatsız, sənədsiz, adlı istiqrazlarının Emissiya Prospektinə daxil edilən məlumatların rəsmi sənədlərdə əks olunan həqiqi faktlar əsasında</w:t>
      </w:r>
      <w:r w:rsidR="00402EC0" w:rsidRPr="003766A1">
        <w:rPr>
          <w:rFonts w:ascii="Times New Roman" w:hAnsi="Times New Roman" w:cs="Times New Roman"/>
          <w:sz w:val="24"/>
          <w:szCs w:val="24"/>
          <w:lang w:val="az-Latn-AZ"/>
        </w:rPr>
        <w:t xml:space="preserve"> olduğuna</w:t>
      </w:r>
      <w:r w:rsidRPr="003766A1">
        <w:rPr>
          <w:rFonts w:ascii="Times New Roman" w:hAnsi="Times New Roman" w:cs="Times New Roman"/>
          <w:sz w:val="24"/>
          <w:szCs w:val="24"/>
          <w:lang w:val="az-Latn-AZ"/>
        </w:rPr>
        <w:t xml:space="preserve">, heç bir </w:t>
      </w:r>
      <w:r w:rsidR="00402EC0" w:rsidRPr="003766A1">
        <w:rPr>
          <w:rFonts w:ascii="Times New Roman" w:hAnsi="Times New Roman" w:cs="Times New Roman"/>
          <w:sz w:val="24"/>
          <w:szCs w:val="24"/>
          <w:lang w:val="az-Latn-AZ"/>
        </w:rPr>
        <w:t>faktın gizlədilmədiyinə</w:t>
      </w:r>
      <w:r w:rsidRPr="003766A1">
        <w:rPr>
          <w:rFonts w:ascii="Times New Roman" w:hAnsi="Times New Roman" w:cs="Times New Roman"/>
          <w:sz w:val="24"/>
          <w:szCs w:val="24"/>
          <w:lang w:val="az-Latn-AZ"/>
        </w:rPr>
        <w:t xml:space="preserve"> və </w:t>
      </w:r>
      <w:r w:rsidR="00402EC0" w:rsidRPr="003766A1">
        <w:rPr>
          <w:rFonts w:ascii="Times New Roman" w:hAnsi="Times New Roman" w:cs="Times New Roman"/>
          <w:sz w:val="24"/>
          <w:szCs w:val="24"/>
          <w:lang w:val="az-Latn-AZ"/>
        </w:rPr>
        <w:t xml:space="preserve">bunun </w:t>
      </w:r>
      <w:r w:rsidRPr="003766A1">
        <w:rPr>
          <w:rFonts w:ascii="Times New Roman" w:hAnsi="Times New Roman" w:cs="Times New Roman"/>
          <w:sz w:val="24"/>
          <w:szCs w:val="24"/>
          <w:lang w:val="az-Latn-AZ"/>
        </w:rPr>
        <w:t>üçün bütün zəruri tədbirlərin görüldüyünə təminat verir, həmçinin məsuliyyəti öz üzərimizə götürürük.</w:t>
      </w:r>
    </w:p>
    <w:p w14:paraId="7E5A1F79" w14:textId="77777777" w:rsidR="00271CED" w:rsidRPr="00E36103" w:rsidRDefault="00271CED" w:rsidP="00271CED">
      <w:pPr>
        <w:ind w:left="360"/>
        <w:jc w:val="both"/>
        <w:rPr>
          <w:rFonts w:ascii="Times New Roman" w:hAnsi="Times New Roman" w:cs="Times New Roman"/>
          <w:sz w:val="24"/>
          <w:szCs w:val="24"/>
          <w:lang w:val="az-Latn-AZ"/>
        </w:rPr>
      </w:pPr>
    </w:p>
    <w:p w14:paraId="627650A1" w14:textId="77777777" w:rsidR="00271CED" w:rsidRPr="00E36103" w:rsidRDefault="00271CED" w:rsidP="00271CED">
      <w:pPr>
        <w:ind w:left="360"/>
        <w:jc w:val="both"/>
        <w:rPr>
          <w:rFonts w:ascii="Times New Roman" w:hAnsi="Times New Roman" w:cs="Times New Roman"/>
          <w:lang w:val="az-Latn-AZ"/>
        </w:rPr>
      </w:pPr>
      <w:r w:rsidRPr="00E36103">
        <w:rPr>
          <w:rFonts w:ascii="Times New Roman" w:hAnsi="Times New Roman" w:cs="Times New Roman"/>
          <w:lang w:val="az-Latn-AZ"/>
        </w:rPr>
        <w:t xml:space="preserve"> </w:t>
      </w:r>
    </w:p>
    <w:p w14:paraId="70000B13" w14:textId="77777777" w:rsidR="00271CED" w:rsidRPr="00E36103" w:rsidRDefault="00271CED" w:rsidP="00271CED">
      <w:pPr>
        <w:ind w:left="360"/>
        <w:jc w:val="both"/>
        <w:rPr>
          <w:rFonts w:ascii="Times New Roman" w:hAnsi="Times New Roman" w:cs="Times New Roman"/>
          <w:lang w:val="az-Latn-AZ"/>
        </w:rPr>
      </w:pPr>
    </w:p>
    <w:p w14:paraId="4CB5C8E5" w14:textId="77777777" w:rsidR="00271CED" w:rsidRPr="00E36103" w:rsidRDefault="00271CED" w:rsidP="00271CED">
      <w:pPr>
        <w:ind w:left="360"/>
        <w:jc w:val="both"/>
        <w:rPr>
          <w:rFonts w:ascii="Times New Roman" w:hAnsi="Times New Roman" w:cs="Times New Roman"/>
          <w:lang w:val="az-Latn-AZ"/>
        </w:rPr>
      </w:pPr>
    </w:p>
    <w:p w14:paraId="74E8CFBB" w14:textId="77777777" w:rsidR="00271CED" w:rsidRPr="00E36103" w:rsidRDefault="00271CED" w:rsidP="00271CED">
      <w:pPr>
        <w:ind w:left="360"/>
        <w:jc w:val="both"/>
        <w:rPr>
          <w:rFonts w:ascii="Times New Roman" w:hAnsi="Times New Roman" w:cs="Times New Roman"/>
          <w:sz w:val="24"/>
          <w:szCs w:val="24"/>
          <w:lang w:val="az-Latn-AZ"/>
        </w:rPr>
      </w:pPr>
    </w:p>
    <w:p w14:paraId="22763145" w14:textId="77777777" w:rsidR="00271CED" w:rsidRPr="00E36103" w:rsidRDefault="00271CED" w:rsidP="00271CED">
      <w:pPr>
        <w:spacing w:line="480" w:lineRule="auto"/>
        <w:ind w:left="360"/>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“FERRUM KAPİTAL” Məhdud  Məsuliyyətli Cəmiyyətinin Direktoru:</w:t>
      </w:r>
    </w:p>
    <w:p w14:paraId="2B4CF31E" w14:textId="77777777" w:rsidR="00271CED" w:rsidRPr="00E36103" w:rsidRDefault="00271CED" w:rsidP="00271CED">
      <w:pPr>
        <w:ind w:left="360"/>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Ağayev Tural Raci oğlu   _____________________________</w:t>
      </w:r>
    </w:p>
    <w:p w14:paraId="42179194" w14:textId="77777777" w:rsidR="00271CED" w:rsidRPr="00E36103" w:rsidRDefault="00271CED" w:rsidP="00271CED">
      <w:pPr>
        <w:ind w:left="360"/>
        <w:jc w:val="both"/>
        <w:rPr>
          <w:rFonts w:ascii="Times New Roman" w:hAnsi="Times New Roman" w:cs="Times New Roman"/>
          <w:sz w:val="24"/>
          <w:szCs w:val="24"/>
          <w:lang w:val="az-Latn-AZ"/>
        </w:rPr>
      </w:pPr>
    </w:p>
    <w:p w14:paraId="1D389FC7" w14:textId="77777777" w:rsidR="00271CED" w:rsidRPr="00E36103" w:rsidRDefault="00271CED" w:rsidP="00271CED">
      <w:pPr>
        <w:ind w:left="360"/>
        <w:jc w:val="both"/>
        <w:rPr>
          <w:rFonts w:ascii="Times New Roman" w:hAnsi="Times New Roman" w:cs="Times New Roman"/>
          <w:sz w:val="24"/>
          <w:szCs w:val="24"/>
          <w:lang w:val="az-Latn-AZ"/>
        </w:rPr>
      </w:pPr>
    </w:p>
    <w:p w14:paraId="205653EF" w14:textId="77777777" w:rsidR="00271CED" w:rsidRPr="00E36103" w:rsidRDefault="00271CED" w:rsidP="00271CED">
      <w:pPr>
        <w:jc w:val="both"/>
        <w:rPr>
          <w:rFonts w:ascii="Times New Roman" w:hAnsi="Times New Roman" w:cs="Times New Roman"/>
          <w:b/>
          <w:sz w:val="24"/>
          <w:szCs w:val="24"/>
          <w:lang w:val="az-Latn-AZ"/>
        </w:rPr>
      </w:pPr>
    </w:p>
    <w:p w14:paraId="2ADECBF8" w14:textId="77777777" w:rsidR="00271CED" w:rsidRPr="00E36103" w:rsidRDefault="00271CED" w:rsidP="00271CED">
      <w:pPr>
        <w:spacing w:line="480" w:lineRule="auto"/>
        <w:ind w:left="360"/>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“FERRUM KAPİTAL” Məhdud  Məsuliyyətli Cəmiyyətinin Baş Mühasibi:</w:t>
      </w:r>
    </w:p>
    <w:p w14:paraId="4043C242" w14:textId="77777777" w:rsidR="00271CED" w:rsidRPr="00E36103" w:rsidRDefault="00271CED" w:rsidP="00271CED">
      <w:p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Haqverdiyeva Leyla İslam qızı    _____________________________</w:t>
      </w:r>
    </w:p>
    <w:p w14:paraId="02803DAA" w14:textId="77777777" w:rsidR="00271CED" w:rsidRPr="00E36103" w:rsidRDefault="00271CED" w:rsidP="00271CED">
      <w:pPr>
        <w:jc w:val="center"/>
        <w:rPr>
          <w:rFonts w:ascii="Times New Roman" w:hAnsi="Times New Roman" w:cs="Times New Roman"/>
          <w:b/>
          <w:sz w:val="36"/>
          <w:szCs w:val="36"/>
          <w:lang w:val="az-Latn-AZ"/>
        </w:rPr>
      </w:pPr>
    </w:p>
    <w:p w14:paraId="0CCA5483" w14:textId="77777777" w:rsidR="00271CED" w:rsidRPr="00E36103" w:rsidRDefault="00271CED" w:rsidP="00271CED">
      <w:pPr>
        <w:jc w:val="center"/>
        <w:rPr>
          <w:rFonts w:ascii="Times New Roman" w:hAnsi="Times New Roman" w:cs="Times New Roman"/>
          <w:b/>
          <w:sz w:val="36"/>
          <w:szCs w:val="36"/>
          <w:lang w:val="az-Latn-AZ"/>
        </w:rPr>
      </w:pPr>
    </w:p>
    <w:p w14:paraId="4918F072" w14:textId="77777777" w:rsidR="00271CED" w:rsidRPr="00E36103" w:rsidRDefault="00271CED" w:rsidP="00271CED">
      <w:pPr>
        <w:jc w:val="both"/>
        <w:rPr>
          <w:rFonts w:ascii="Times New Roman" w:hAnsi="Times New Roman" w:cs="Times New Roman"/>
          <w:sz w:val="28"/>
          <w:szCs w:val="28"/>
          <w:lang w:val="az-Latn-AZ"/>
        </w:rPr>
      </w:pPr>
    </w:p>
    <w:p w14:paraId="5CCD217D" w14:textId="77777777" w:rsidR="00A9359D" w:rsidRPr="00E36103" w:rsidRDefault="00A9359D" w:rsidP="00A9359D">
      <w:pPr>
        <w:ind w:left="360"/>
        <w:rPr>
          <w:rFonts w:ascii="Times New Roman" w:hAnsi="Times New Roman" w:cs="Times New Roman"/>
          <w:b/>
          <w:sz w:val="36"/>
          <w:szCs w:val="36"/>
          <w:lang w:val="az-Latn-AZ"/>
        </w:rPr>
      </w:pPr>
      <w:r w:rsidRPr="00E36103">
        <w:rPr>
          <w:rFonts w:ascii="Times New Roman" w:hAnsi="Times New Roman" w:cs="Times New Roman"/>
          <w:b/>
          <w:sz w:val="36"/>
          <w:szCs w:val="36"/>
          <w:lang w:val="az-Latn-AZ"/>
        </w:rPr>
        <w:lastRenderedPageBreak/>
        <w:t xml:space="preserve">                                        XÜLASƏ</w:t>
      </w:r>
    </w:p>
    <w:p w14:paraId="448AB265" w14:textId="5E6A0889" w:rsidR="00A9359D" w:rsidRPr="00E423D7" w:rsidRDefault="00A9359D" w:rsidP="00E423D7">
      <w:pPr>
        <w:pStyle w:val="ListParagraph"/>
        <w:ind w:left="567"/>
        <w:rPr>
          <w:rFonts w:ascii="Times New Roman" w:hAnsi="Times New Roman" w:cs="Times New Roman"/>
          <w:b/>
          <w:sz w:val="28"/>
          <w:szCs w:val="28"/>
          <w:lang w:val="az-Latn-AZ"/>
        </w:rPr>
      </w:pPr>
      <w:r w:rsidRPr="00E423D7">
        <w:rPr>
          <w:rFonts w:ascii="Times New Roman" w:hAnsi="Times New Roman" w:cs="Times New Roman"/>
          <w:b/>
          <w:sz w:val="28"/>
          <w:szCs w:val="28"/>
          <w:lang w:val="az-Latn-AZ"/>
        </w:rPr>
        <w:t>Xəbərdarlıq</w:t>
      </w:r>
    </w:p>
    <w:p w14:paraId="1E5A1438" w14:textId="12932074" w:rsidR="00A9359D" w:rsidRPr="00D5403D" w:rsidRDefault="00A9359D" w:rsidP="003B23CE">
      <w:pPr>
        <w:pStyle w:val="ListParagraph"/>
        <w:numPr>
          <w:ilvl w:val="0"/>
          <w:numId w:val="26"/>
        </w:numPr>
        <w:spacing w:after="0"/>
        <w:jc w:val="both"/>
        <w:rPr>
          <w:rFonts w:ascii="Times New Roman" w:hAnsi="Times New Roman" w:cs="Times New Roman"/>
          <w:lang w:val="az-Latn-AZ"/>
        </w:rPr>
      </w:pPr>
      <w:r w:rsidRPr="00D5403D">
        <w:rPr>
          <w:rFonts w:ascii="Times New Roman" w:hAnsi="Times New Roman" w:cs="Times New Roman"/>
          <w:lang w:val="az-Latn-AZ"/>
        </w:rPr>
        <w:t>Bu sənəd Emissiya prospektinin giriş hissəsidir;</w:t>
      </w:r>
    </w:p>
    <w:p w14:paraId="00C67DD7" w14:textId="66872011" w:rsidR="00A9359D" w:rsidRPr="007C3849" w:rsidRDefault="00A9359D" w:rsidP="003B23CE">
      <w:pPr>
        <w:pStyle w:val="ListParagraph"/>
        <w:numPr>
          <w:ilvl w:val="0"/>
          <w:numId w:val="26"/>
        </w:numPr>
        <w:spacing w:after="0"/>
        <w:jc w:val="both"/>
        <w:rPr>
          <w:rFonts w:ascii="Times New Roman" w:hAnsi="Times New Roman" w:cs="Times New Roman"/>
          <w:lang w:val="az-Latn-AZ"/>
        </w:rPr>
      </w:pPr>
      <w:r w:rsidRPr="007C3849">
        <w:rPr>
          <w:rFonts w:ascii="Times New Roman" w:hAnsi="Times New Roman" w:cs="Times New Roman"/>
          <w:lang w:val="az-Latn-AZ"/>
        </w:rPr>
        <w:t>İstiqrazlara investisiya etmək barədə hər hansı bir qərar investorun Emissiya prospektini oxuduqdan sonra həyata keçiriliməlidir;</w:t>
      </w:r>
    </w:p>
    <w:p w14:paraId="596F0C2C" w14:textId="5FCBA7B9" w:rsidR="00E423D7" w:rsidRDefault="00A9359D" w:rsidP="003B23CE">
      <w:pPr>
        <w:pStyle w:val="ListParagraph"/>
        <w:numPr>
          <w:ilvl w:val="0"/>
          <w:numId w:val="26"/>
        </w:numPr>
        <w:spacing w:after="0"/>
        <w:jc w:val="both"/>
        <w:rPr>
          <w:rFonts w:ascii="Times New Roman" w:hAnsi="Times New Roman" w:cs="Times New Roman"/>
          <w:lang w:val="az-Latn-AZ"/>
        </w:rPr>
      </w:pPr>
      <w:r w:rsidRPr="007C3849">
        <w:rPr>
          <w:rFonts w:ascii="Times New Roman" w:hAnsi="Times New Roman" w:cs="Times New Roman"/>
          <w:lang w:val="az-Latn-AZ"/>
        </w:rPr>
        <w:t>Emissiya</w:t>
      </w:r>
      <w:r w:rsidRPr="00D5403D">
        <w:rPr>
          <w:rFonts w:ascii="Times New Roman" w:hAnsi="Times New Roman" w:cs="Times New Roman"/>
          <w:lang w:val="az-Latn-AZ"/>
        </w:rPr>
        <w:t xml:space="preserve"> </w:t>
      </w:r>
      <w:r w:rsidRPr="007C3849">
        <w:rPr>
          <w:rFonts w:ascii="Times New Roman" w:hAnsi="Times New Roman" w:cs="Times New Roman"/>
          <w:lang w:val="az-Latn-AZ"/>
        </w:rPr>
        <w:t>prospektində olan məlumatların yanlış, qeyri-dəqiq, ziddiyyətli olduğu və ya İstiqrazlara investisiya edib-etməmək barədə qərar verən investorlara kömək etmək məqsədilə əsas informasiyanın verilmədiyi zaman Emissiya prospektini hazırlamış şəxslər mülki məsuliyyə</w:t>
      </w:r>
      <w:r w:rsidR="00E71DFF" w:rsidRPr="007C3849">
        <w:rPr>
          <w:rFonts w:ascii="Times New Roman" w:hAnsi="Times New Roman" w:cs="Times New Roman"/>
          <w:lang w:val="az-Latn-AZ"/>
        </w:rPr>
        <w:t>t daşıyırlar.</w:t>
      </w:r>
      <w:r w:rsidR="00D5403D">
        <w:rPr>
          <w:rFonts w:ascii="Times New Roman" w:hAnsi="Times New Roman" w:cs="Times New Roman"/>
          <w:lang w:val="az-Latn-AZ"/>
        </w:rPr>
        <w:t xml:space="preserve"> </w:t>
      </w:r>
    </w:p>
    <w:p w14:paraId="288A2723" w14:textId="77777777" w:rsidR="00D5403D" w:rsidRPr="00E423D7" w:rsidRDefault="00D5403D" w:rsidP="00D5403D">
      <w:pPr>
        <w:pStyle w:val="ListParagraph"/>
        <w:spacing w:after="0"/>
        <w:jc w:val="both"/>
        <w:rPr>
          <w:rFonts w:ascii="Times New Roman" w:hAnsi="Times New Roman" w:cs="Times New Roman"/>
          <w:lang w:val="az-Latn-AZ"/>
        </w:rPr>
      </w:pPr>
    </w:p>
    <w:p w14:paraId="60BCB5D6" w14:textId="180DF05D" w:rsidR="005B5248" w:rsidRDefault="00DB691C" w:rsidP="003B23CE">
      <w:pPr>
        <w:pStyle w:val="ListParagraph"/>
        <w:numPr>
          <w:ilvl w:val="1"/>
          <w:numId w:val="19"/>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Emitentin tam adı: </w:t>
      </w:r>
      <w:r w:rsidRPr="00E36103">
        <w:rPr>
          <w:rFonts w:ascii="Times New Roman" w:hAnsi="Times New Roman" w:cs="Times New Roman"/>
          <w:sz w:val="24"/>
          <w:szCs w:val="24"/>
          <w:lang w:val="az-Latn-AZ"/>
        </w:rPr>
        <w:t>“FERRUM KAPİTAL” Məhdud Məsuliyyətli Cəmiyyəti.</w:t>
      </w:r>
    </w:p>
    <w:p w14:paraId="22EE3C40" w14:textId="77777777" w:rsidR="00D5403D" w:rsidRPr="00E36103" w:rsidRDefault="00D5403D" w:rsidP="00D5403D">
      <w:pPr>
        <w:pStyle w:val="ListParagraph"/>
        <w:jc w:val="both"/>
        <w:rPr>
          <w:rFonts w:ascii="Times New Roman" w:hAnsi="Times New Roman" w:cs="Times New Roman"/>
          <w:sz w:val="24"/>
          <w:szCs w:val="24"/>
          <w:lang w:val="az-Latn-AZ"/>
        </w:rPr>
      </w:pPr>
    </w:p>
    <w:p w14:paraId="57FA24B0" w14:textId="67D9B659" w:rsidR="00271CED" w:rsidRPr="007C3849" w:rsidRDefault="00DB691C" w:rsidP="003B23CE">
      <w:pPr>
        <w:pStyle w:val="ListParagraph"/>
        <w:numPr>
          <w:ilvl w:val="1"/>
          <w:numId w:val="19"/>
        </w:numPr>
        <w:jc w:val="both"/>
        <w:rPr>
          <w:rFonts w:ascii="Times New Roman" w:hAnsi="Times New Roman" w:cs="Times New Roman"/>
          <w:sz w:val="24"/>
          <w:szCs w:val="24"/>
          <w:lang w:val="az-Latn-AZ"/>
        </w:rPr>
      </w:pPr>
      <w:r w:rsidRPr="00402428">
        <w:rPr>
          <w:rFonts w:ascii="Times New Roman" w:hAnsi="Times New Roman" w:cs="Times New Roman"/>
          <w:b/>
          <w:sz w:val="24"/>
          <w:szCs w:val="24"/>
          <w:lang w:val="az-Latn-AZ"/>
        </w:rPr>
        <w:t>Emitentin olduğu yer və emitentin qeydiyyatda olduğu ölkə</w:t>
      </w:r>
      <w:r w:rsidR="00402428" w:rsidRPr="00402428">
        <w:rPr>
          <w:rFonts w:ascii="Times New Roman" w:hAnsi="Times New Roman" w:cs="Times New Roman"/>
          <w:b/>
          <w:sz w:val="24"/>
          <w:szCs w:val="24"/>
          <w:lang w:val="az-Latn-AZ"/>
        </w:rPr>
        <w:t>, təşkilati-hüquqi forması</w:t>
      </w:r>
      <w:r w:rsidRPr="00402428">
        <w:rPr>
          <w:rFonts w:ascii="Times New Roman" w:hAnsi="Times New Roman" w:cs="Times New Roman"/>
          <w:sz w:val="24"/>
          <w:szCs w:val="24"/>
          <w:lang w:val="az-Latn-AZ"/>
        </w:rPr>
        <w:t xml:space="preserve">: </w:t>
      </w:r>
      <w:r w:rsidRPr="007C3849">
        <w:rPr>
          <w:rFonts w:ascii="Times New Roman" w:hAnsi="Times New Roman" w:cs="Times New Roman"/>
          <w:lang w:val="az-Latn-AZ"/>
        </w:rPr>
        <w:t xml:space="preserve">Azərbaycan Respublikası, </w:t>
      </w:r>
      <w:r w:rsidRPr="007C3849">
        <w:rPr>
          <w:rFonts w:ascii="Times New Roman" w:eastAsia="Times New Roman" w:hAnsi="Times New Roman" w:cs="Times New Roman"/>
          <w:lang w:val="az-Latn-AZ"/>
        </w:rPr>
        <w:t>AZ1025, Bakı şəhəri, Xətai rayonu, Xocalı prospekti, ev. 37</w:t>
      </w:r>
      <w:r w:rsidR="00402428" w:rsidRPr="007C3849">
        <w:rPr>
          <w:rFonts w:ascii="Times New Roman" w:eastAsia="Times New Roman" w:hAnsi="Times New Roman" w:cs="Times New Roman"/>
          <w:lang w:val="az-Latn-AZ"/>
        </w:rPr>
        <w:t>, Məhdud Məsuliyyətli Cəmiyyət</w:t>
      </w:r>
    </w:p>
    <w:p w14:paraId="26356E18" w14:textId="77777777" w:rsidR="007C3849" w:rsidRPr="007C3849" w:rsidRDefault="007C3849" w:rsidP="007C3849">
      <w:pPr>
        <w:pStyle w:val="ListParagraph"/>
        <w:jc w:val="both"/>
        <w:rPr>
          <w:rFonts w:ascii="Times New Roman" w:hAnsi="Times New Roman" w:cs="Times New Roman"/>
          <w:sz w:val="24"/>
          <w:szCs w:val="24"/>
          <w:lang w:val="az-Latn-AZ"/>
        </w:rPr>
      </w:pPr>
    </w:p>
    <w:p w14:paraId="4FA7431A" w14:textId="77777777" w:rsidR="004A34CD" w:rsidRDefault="00DB691C" w:rsidP="004A34CD">
      <w:pPr>
        <w:pStyle w:val="ListParagraph"/>
        <w:numPr>
          <w:ilvl w:val="0"/>
          <w:numId w:val="7"/>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Emitentə və onun əməliyyat apardığı sahələrə təsir edən məlum tendensiyaların təsviri:</w:t>
      </w:r>
    </w:p>
    <w:p w14:paraId="4C5D5F3E" w14:textId="00FB6480" w:rsidR="005B5248" w:rsidRPr="00C31B74" w:rsidRDefault="004A34CD" w:rsidP="00C31B74">
      <w:pPr>
        <w:pStyle w:val="ListParagraph"/>
        <w:jc w:val="both"/>
        <w:rPr>
          <w:rFonts w:ascii="Times New Roman" w:hAnsi="Times New Roman" w:cs="Times New Roman"/>
          <w:lang w:val="az-Latn-AZ"/>
        </w:rPr>
      </w:pPr>
      <w:r w:rsidRPr="00C31B74">
        <w:rPr>
          <w:rFonts w:ascii="Times New Roman" w:hAnsi="Times New Roman" w:cs="Times New Roman"/>
          <w:lang w:val="az-Latn-AZ"/>
        </w:rPr>
        <w:t>Hazır ki dövürdə, faktorinq bazarının əsas iştirakçısı olan “Ferrum Kapital” MMC-də bazara əsas təsir edən valyuta və portfel riski qənaətbəxş şəkildə idarə olunur. Cəmiyyətin mövcüd portfelində prospektin hazırlandığı tarixə valyuta riski yaradacaq portfel mövcüd deyildir və portfellər milli valyutada formalaşdırımışdır.</w:t>
      </w:r>
      <w:r w:rsidR="00DB691C" w:rsidRPr="00C31B74">
        <w:rPr>
          <w:rFonts w:ascii="Times New Roman" w:hAnsi="Times New Roman" w:cs="Times New Roman"/>
          <w:lang w:val="az-Latn-AZ"/>
        </w:rPr>
        <w:t xml:space="preserve"> </w:t>
      </w:r>
    </w:p>
    <w:p w14:paraId="0E75980B" w14:textId="77777777" w:rsidR="00C31B74" w:rsidRDefault="00C31B74">
      <w:pPr>
        <w:pStyle w:val="ListParagraph"/>
        <w:jc w:val="both"/>
        <w:rPr>
          <w:rFonts w:ascii="Times New Roman" w:hAnsi="Times New Roman" w:cs="Times New Roman"/>
          <w:color w:val="FF0000"/>
          <w:lang w:val="az-Latn-AZ"/>
        </w:rPr>
      </w:pPr>
    </w:p>
    <w:p w14:paraId="351BAD22" w14:textId="77777777" w:rsidR="005B5248" w:rsidRPr="007C3849" w:rsidRDefault="00DB691C">
      <w:pPr>
        <w:pStyle w:val="ListParagraph"/>
        <w:jc w:val="both"/>
        <w:rPr>
          <w:rFonts w:ascii="Times New Roman" w:hAnsi="Times New Roman" w:cs="Times New Roman"/>
          <w:color w:val="FF0000"/>
          <w:lang w:val="az-Latn-AZ"/>
        </w:rPr>
      </w:pPr>
      <w:r w:rsidRPr="007C3849">
        <w:rPr>
          <w:rFonts w:ascii="Times New Roman" w:hAnsi="Times New Roman" w:cs="Times New Roman"/>
          <w:color w:val="FF0000"/>
          <w:lang w:val="az-Latn-AZ"/>
        </w:rPr>
        <w:tab/>
      </w:r>
    </w:p>
    <w:p w14:paraId="01CDC281" w14:textId="77777777" w:rsidR="005B5248" w:rsidRPr="007C3849" w:rsidRDefault="00DB691C" w:rsidP="003B23CE">
      <w:pPr>
        <w:pStyle w:val="ListParagraph"/>
        <w:numPr>
          <w:ilvl w:val="0"/>
          <w:numId w:val="8"/>
        </w:numPr>
        <w:jc w:val="both"/>
        <w:rPr>
          <w:rFonts w:ascii="Times New Roman" w:hAnsi="Times New Roman" w:cs="Times New Roman"/>
          <w:b/>
          <w:lang w:val="az-Latn-AZ"/>
        </w:rPr>
      </w:pPr>
      <w:r w:rsidRPr="007C3849">
        <w:rPr>
          <w:rFonts w:ascii="Times New Roman" w:hAnsi="Times New Roman" w:cs="Times New Roman"/>
          <w:b/>
          <w:lang w:val="az-Latn-AZ"/>
        </w:rPr>
        <w:t>Emitentin digər hüquqi şəxslərdə mövqeyinin qısa təsviri. Emitentin qrupda olan şəxslərdən asılı olduğu təqdirdə bu barədə qeyd:</w:t>
      </w:r>
      <w:r w:rsidR="0058110E" w:rsidRPr="007C3849">
        <w:rPr>
          <w:rFonts w:ascii="Times New Roman" w:hAnsi="Times New Roman" w:cs="Times New Roman"/>
          <w:b/>
          <w:lang w:val="az-Latn-AZ"/>
        </w:rPr>
        <w:t xml:space="preserve"> </w:t>
      </w:r>
      <w:r w:rsidR="0058110E" w:rsidRPr="007C3849">
        <w:rPr>
          <w:rFonts w:ascii="Times New Roman" w:hAnsi="Times New Roman" w:cs="Times New Roman"/>
          <w:lang w:val="az-Latn-AZ"/>
        </w:rPr>
        <w:t xml:space="preserve">“Ferrum Kapital”  MMC-nin digər hüquqi şəxslərdə heç bir mövqeyi mövcud deyildir. </w:t>
      </w:r>
      <w:r w:rsidRPr="007C3849">
        <w:rPr>
          <w:rFonts w:ascii="Times New Roman" w:hAnsi="Times New Roman" w:cs="Times New Roman"/>
          <w:lang w:val="az-Latn-AZ"/>
        </w:rPr>
        <w:t xml:space="preserve">“Ferrum Kapital” MMC-nin 72.5% “AQA Şirkətlər Qrupu” QSC və 27.5% “Vesta Konsaltinq” MMC məxsusdur. </w:t>
      </w:r>
    </w:p>
    <w:p w14:paraId="4DAB7779" w14:textId="77777777" w:rsidR="00271CED" w:rsidRDefault="00271CED" w:rsidP="00271CED">
      <w:pPr>
        <w:pStyle w:val="ListParagraph"/>
        <w:jc w:val="both"/>
        <w:rPr>
          <w:rFonts w:ascii="Times New Roman" w:hAnsi="Times New Roman" w:cs="Times New Roman"/>
          <w:b/>
          <w:sz w:val="24"/>
          <w:szCs w:val="24"/>
          <w:lang w:val="az-Latn-AZ"/>
        </w:rPr>
      </w:pPr>
    </w:p>
    <w:p w14:paraId="6FEA66C5" w14:textId="77777777" w:rsidR="00C31B74" w:rsidRPr="00E36103" w:rsidRDefault="00C31B74" w:rsidP="00271CED">
      <w:pPr>
        <w:pStyle w:val="ListParagraph"/>
        <w:jc w:val="both"/>
        <w:rPr>
          <w:rFonts w:ascii="Times New Roman" w:hAnsi="Times New Roman" w:cs="Times New Roman"/>
          <w:b/>
          <w:sz w:val="24"/>
          <w:szCs w:val="24"/>
          <w:lang w:val="az-Latn-AZ"/>
        </w:rPr>
      </w:pPr>
    </w:p>
    <w:p w14:paraId="46134808" w14:textId="77777777" w:rsidR="00271CED" w:rsidRPr="00E36103" w:rsidRDefault="00DB691C" w:rsidP="003B23CE">
      <w:pPr>
        <w:pStyle w:val="ListParagraph"/>
        <w:numPr>
          <w:ilvl w:val="0"/>
          <w:numId w:val="9"/>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Gəlir proqnozunun mövcud olduğu zaman bu barədə qeyd: </w:t>
      </w:r>
      <w:r w:rsidRPr="007C3849">
        <w:rPr>
          <w:rFonts w:ascii="Times New Roman" w:hAnsi="Times New Roman" w:cs="Times New Roman"/>
          <w:lang w:val="az-Latn-AZ"/>
        </w:rPr>
        <w:t>Mövcud deyil.</w:t>
      </w:r>
    </w:p>
    <w:p w14:paraId="6CBF3B09" w14:textId="77777777" w:rsidR="00271CED" w:rsidRDefault="00271CED" w:rsidP="00271CED">
      <w:pPr>
        <w:jc w:val="both"/>
        <w:rPr>
          <w:rFonts w:ascii="Times New Roman" w:hAnsi="Times New Roman" w:cs="Times New Roman"/>
          <w:b/>
          <w:sz w:val="2"/>
          <w:szCs w:val="2"/>
          <w:lang w:val="az-Latn-AZ"/>
        </w:rPr>
      </w:pPr>
    </w:p>
    <w:p w14:paraId="22F36EB2" w14:textId="77777777" w:rsidR="00C31B74" w:rsidRPr="00E36103" w:rsidRDefault="00C31B74" w:rsidP="00271CED">
      <w:pPr>
        <w:jc w:val="both"/>
        <w:rPr>
          <w:rFonts w:ascii="Times New Roman" w:hAnsi="Times New Roman" w:cs="Times New Roman"/>
          <w:b/>
          <w:sz w:val="2"/>
          <w:szCs w:val="2"/>
          <w:lang w:val="az-Latn-AZ"/>
        </w:rPr>
      </w:pPr>
    </w:p>
    <w:p w14:paraId="7F48CA31" w14:textId="77777777" w:rsidR="00271CED" w:rsidRPr="00E36103" w:rsidRDefault="00DB691C" w:rsidP="003B23CE">
      <w:pPr>
        <w:pStyle w:val="ListParagraph"/>
        <w:numPr>
          <w:ilvl w:val="0"/>
          <w:numId w:val="10"/>
        </w:numPr>
        <w:spacing w:after="0"/>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Audit edilmiş maliyyə məlumatlarına dair auditorun rəyinin qısa təsviri:</w:t>
      </w:r>
      <w:r w:rsidR="00271CED" w:rsidRPr="00E36103">
        <w:rPr>
          <w:rFonts w:ascii="Times New Roman" w:hAnsi="Times New Roman" w:cs="Times New Roman"/>
          <w:b/>
          <w:sz w:val="24"/>
          <w:szCs w:val="24"/>
          <w:lang w:val="az-Latn-AZ"/>
        </w:rPr>
        <w:t xml:space="preserve"> </w:t>
      </w:r>
      <w:r w:rsidRPr="007C3849">
        <w:rPr>
          <w:rFonts w:ascii="Times New Roman" w:hAnsi="Times New Roman" w:cs="Times New Roman"/>
          <w:lang w:val="az-Latn-AZ"/>
        </w:rPr>
        <w:t>Hazırkı maliyyə hesabatları 31 dekabr 2019-cu il tarixinə “Ferrum Kapital” MMC-nin maliyyə  hesabatları bütün əhəmiyyətli aspektlər baxımından təşkilatın il sonuna maliyyə vəziyyətini və həmin il üzrə maliyyə nəticələrini və pul vəsaitlərinin hərəkətini Beynəlxalq Maliyyə Hesabatı Standartlarına uyğun olaraq düzgün əks etdirir.</w:t>
      </w:r>
    </w:p>
    <w:p w14:paraId="2681B8CE" w14:textId="77777777" w:rsidR="00271CED" w:rsidRDefault="00271CED" w:rsidP="00271CED">
      <w:pPr>
        <w:spacing w:after="0"/>
        <w:jc w:val="both"/>
        <w:rPr>
          <w:rFonts w:ascii="Times New Roman" w:hAnsi="Times New Roman" w:cs="Times New Roman"/>
          <w:b/>
          <w:sz w:val="24"/>
          <w:szCs w:val="24"/>
          <w:lang w:val="az-Latn-AZ"/>
        </w:rPr>
      </w:pPr>
    </w:p>
    <w:p w14:paraId="73D73AB0" w14:textId="77777777" w:rsidR="00C31B74" w:rsidRPr="00E36103" w:rsidRDefault="00C31B74" w:rsidP="00271CED">
      <w:pPr>
        <w:spacing w:after="0"/>
        <w:jc w:val="both"/>
        <w:rPr>
          <w:rFonts w:ascii="Times New Roman" w:hAnsi="Times New Roman" w:cs="Times New Roman"/>
          <w:b/>
          <w:sz w:val="24"/>
          <w:szCs w:val="24"/>
          <w:lang w:val="az-Latn-AZ"/>
        </w:rPr>
      </w:pPr>
    </w:p>
    <w:p w14:paraId="5B3E42C7" w14:textId="60843354" w:rsidR="00A90E17" w:rsidRPr="007C3849" w:rsidRDefault="00DB691C" w:rsidP="003B23CE">
      <w:pPr>
        <w:pStyle w:val="ListParagraph"/>
        <w:numPr>
          <w:ilvl w:val="0"/>
          <w:numId w:val="11"/>
        </w:numPr>
        <w:spacing w:after="0"/>
        <w:jc w:val="both"/>
        <w:rPr>
          <w:rFonts w:ascii="Times New Roman" w:hAnsi="Times New Roman" w:cs="Times New Roman"/>
          <w:b/>
          <w:sz w:val="24"/>
          <w:szCs w:val="24"/>
          <w:lang w:val="az-Latn-AZ"/>
        </w:rPr>
      </w:pPr>
      <w:r w:rsidRPr="007C3849">
        <w:rPr>
          <w:rFonts w:ascii="Times New Roman" w:hAnsi="Times New Roman" w:cs="Times New Roman"/>
          <w:b/>
          <w:sz w:val="24"/>
          <w:szCs w:val="24"/>
          <w:lang w:val="az-Latn-AZ"/>
        </w:rPr>
        <w:t xml:space="preserve">Son üç maliyyə ili ərzində hər maliyyə ili üzrə seçilmiş maliyyə malumatı əsasında emitentin maliyyə durumunun əsas göstəriciləri. </w:t>
      </w:r>
      <w:r w:rsidR="0058110E" w:rsidRPr="007C3849">
        <w:rPr>
          <w:rFonts w:ascii="Times New Roman" w:hAnsi="Times New Roman" w:cs="Times New Roman"/>
          <w:lang w:val="az-Latn-AZ"/>
        </w:rPr>
        <w:t>Emitentin 2019-cu ildə dərc olunmuş audit edilmiş maliyyə hesabatlarından</w:t>
      </w:r>
      <w:r w:rsidR="00FE6A12" w:rsidRPr="007C3849">
        <w:rPr>
          <w:rFonts w:ascii="Times New Roman" w:hAnsi="Times New Roman" w:cs="Times New Roman"/>
          <w:lang w:val="az-Latn-AZ"/>
        </w:rPr>
        <w:t xml:space="preserve"> </w:t>
      </w:r>
      <w:r w:rsidR="0058110E" w:rsidRPr="007C3849">
        <w:rPr>
          <w:rFonts w:ascii="Times New Roman" w:hAnsi="Times New Roman" w:cs="Times New Roman"/>
          <w:lang w:val="az-Latn-AZ"/>
        </w:rPr>
        <w:t>bəri fəaliyyətində dəyişiklik olmamışdır.</w:t>
      </w:r>
    </w:p>
    <w:tbl>
      <w:tblPr>
        <w:tblStyle w:val="TableGrid"/>
        <w:tblW w:w="0" w:type="auto"/>
        <w:tblInd w:w="770" w:type="dxa"/>
        <w:tblLook w:val="04A0" w:firstRow="1" w:lastRow="0" w:firstColumn="1" w:lastColumn="0" w:noHBand="0" w:noVBand="1"/>
      </w:tblPr>
      <w:tblGrid>
        <w:gridCol w:w="2388"/>
        <w:gridCol w:w="1771"/>
        <w:gridCol w:w="1799"/>
      </w:tblGrid>
      <w:tr w:rsidR="00271CED" w:rsidRPr="0054100E" w14:paraId="69E09C43" w14:textId="77777777" w:rsidTr="007C3849">
        <w:tc>
          <w:tcPr>
            <w:tcW w:w="2388" w:type="dxa"/>
            <w:shd w:val="clear" w:color="auto" w:fill="00A2C8"/>
          </w:tcPr>
          <w:p w14:paraId="7E94B005"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p>
          <w:p w14:paraId="2931A6F4"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Göstəricilər</w:t>
            </w:r>
          </w:p>
          <w:p w14:paraId="70DEB149" w14:textId="77777777" w:rsidR="00271CED" w:rsidRPr="0054100E" w:rsidRDefault="00271CED">
            <w:pPr>
              <w:pStyle w:val="ListParagraph"/>
              <w:ind w:left="0"/>
              <w:jc w:val="center"/>
              <w:rPr>
                <w:rFonts w:ascii="Times New Roman" w:hAnsi="Times New Roman" w:cs="Times New Roman"/>
                <w:color w:val="FFFFFF" w:themeColor="background1"/>
                <w:lang w:val="az-Latn-AZ"/>
              </w:rPr>
            </w:pPr>
          </w:p>
        </w:tc>
        <w:tc>
          <w:tcPr>
            <w:tcW w:w="1771" w:type="dxa"/>
            <w:shd w:val="clear" w:color="auto" w:fill="00A2C8"/>
          </w:tcPr>
          <w:p w14:paraId="2A4424C6"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p>
          <w:p w14:paraId="13437F19"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2018</w:t>
            </w:r>
          </w:p>
        </w:tc>
        <w:tc>
          <w:tcPr>
            <w:tcW w:w="1799" w:type="dxa"/>
            <w:shd w:val="clear" w:color="auto" w:fill="00A2C8"/>
          </w:tcPr>
          <w:p w14:paraId="1F6F9A48"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p>
          <w:p w14:paraId="177E787A" w14:textId="77777777" w:rsidR="00271CED" w:rsidRPr="0054100E" w:rsidRDefault="00271CED">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2019</w:t>
            </w:r>
          </w:p>
        </w:tc>
      </w:tr>
      <w:tr w:rsidR="00271CED" w:rsidRPr="0054100E" w14:paraId="57E946E0" w14:textId="77777777" w:rsidTr="007C3849">
        <w:tc>
          <w:tcPr>
            <w:tcW w:w="2388" w:type="dxa"/>
          </w:tcPr>
          <w:p w14:paraId="68D79C2A" w14:textId="77777777" w:rsidR="00271CED" w:rsidRPr="0054100E" w:rsidRDefault="00271CED">
            <w:pPr>
              <w:pStyle w:val="ListParagraph"/>
              <w:ind w:left="0"/>
              <w:jc w:val="center"/>
              <w:rPr>
                <w:rFonts w:ascii="Times New Roman" w:hAnsi="Times New Roman" w:cs="Times New Roman"/>
                <w:b/>
                <w:lang w:val="az-Latn-AZ"/>
              </w:rPr>
            </w:pPr>
          </w:p>
          <w:p w14:paraId="328EF1B1" w14:textId="77777777" w:rsidR="00271CED" w:rsidRPr="0054100E" w:rsidRDefault="00271CED">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Mənfəət/Zərər</w:t>
            </w:r>
          </w:p>
          <w:p w14:paraId="30DAE580" w14:textId="77777777" w:rsidR="00271CED" w:rsidRPr="0054100E" w:rsidRDefault="00271CED">
            <w:pPr>
              <w:pStyle w:val="ListParagraph"/>
              <w:ind w:left="0"/>
              <w:jc w:val="center"/>
              <w:rPr>
                <w:rFonts w:ascii="Times New Roman" w:hAnsi="Times New Roman" w:cs="Times New Roman"/>
                <w:b/>
                <w:lang w:val="az-Latn-AZ"/>
              </w:rPr>
            </w:pPr>
          </w:p>
        </w:tc>
        <w:tc>
          <w:tcPr>
            <w:tcW w:w="1771" w:type="dxa"/>
          </w:tcPr>
          <w:p w14:paraId="58A31CF1" w14:textId="77777777" w:rsidR="00271CED" w:rsidRPr="0054100E" w:rsidRDefault="00271CED">
            <w:pPr>
              <w:pStyle w:val="ListParagraph"/>
              <w:ind w:left="0"/>
              <w:jc w:val="center"/>
              <w:rPr>
                <w:rFonts w:ascii="Times New Roman" w:hAnsi="Times New Roman" w:cs="Times New Roman"/>
                <w:lang w:val="az-Latn-AZ"/>
              </w:rPr>
            </w:pPr>
          </w:p>
          <w:p w14:paraId="049A214C"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105 832</w:t>
            </w:r>
          </w:p>
        </w:tc>
        <w:tc>
          <w:tcPr>
            <w:tcW w:w="1799" w:type="dxa"/>
          </w:tcPr>
          <w:p w14:paraId="27FC089F" w14:textId="77777777" w:rsidR="00271CED" w:rsidRPr="0054100E" w:rsidRDefault="00271CED">
            <w:pPr>
              <w:pStyle w:val="ListParagraph"/>
              <w:ind w:left="0"/>
              <w:jc w:val="center"/>
              <w:rPr>
                <w:rFonts w:ascii="Times New Roman" w:hAnsi="Times New Roman" w:cs="Times New Roman"/>
                <w:lang w:val="az-Latn-AZ"/>
              </w:rPr>
            </w:pPr>
          </w:p>
          <w:p w14:paraId="0AE39574"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449 773</w:t>
            </w:r>
          </w:p>
        </w:tc>
      </w:tr>
      <w:tr w:rsidR="00271CED" w:rsidRPr="0054100E" w14:paraId="437837EC" w14:textId="77777777" w:rsidTr="007C3849">
        <w:tc>
          <w:tcPr>
            <w:tcW w:w="2388" w:type="dxa"/>
          </w:tcPr>
          <w:p w14:paraId="2B50E102" w14:textId="77777777" w:rsidR="00271CED" w:rsidRPr="0054100E" w:rsidRDefault="00271CED">
            <w:pPr>
              <w:pStyle w:val="ListParagraph"/>
              <w:ind w:left="0"/>
              <w:jc w:val="center"/>
              <w:rPr>
                <w:rFonts w:ascii="Times New Roman" w:hAnsi="Times New Roman" w:cs="Times New Roman"/>
                <w:b/>
                <w:lang w:val="az-Latn-AZ"/>
              </w:rPr>
            </w:pPr>
          </w:p>
          <w:p w14:paraId="58D4D734" w14:textId="77777777" w:rsidR="00271CED" w:rsidRPr="0054100E" w:rsidRDefault="00271CED">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öhdəliklər</w:t>
            </w:r>
          </w:p>
          <w:p w14:paraId="7850B8AF" w14:textId="77777777" w:rsidR="00271CED" w:rsidRPr="0054100E" w:rsidRDefault="00271CED">
            <w:pPr>
              <w:pStyle w:val="ListParagraph"/>
              <w:ind w:left="0"/>
              <w:jc w:val="center"/>
              <w:rPr>
                <w:rFonts w:ascii="Times New Roman" w:hAnsi="Times New Roman" w:cs="Times New Roman"/>
                <w:b/>
                <w:lang w:val="az-Latn-AZ"/>
              </w:rPr>
            </w:pPr>
          </w:p>
        </w:tc>
        <w:tc>
          <w:tcPr>
            <w:tcW w:w="1771" w:type="dxa"/>
          </w:tcPr>
          <w:p w14:paraId="4BCA06C3" w14:textId="77777777" w:rsidR="00271CED" w:rsidRPr="0054100E" w:rsidRDefault="00271CED">
            <w:pPr>
              <w:pStyle w:val="ListParagraph"/>
              <w:ind w:left="0"/>
              <w:jc w:val="center"/>
              <w:rPr>
                <w:rFonts w:ascii="Times New Roman" w:hAnsi="Times New Roman" w:cs="Times New Roman"/>
                <w:lang w:val="az-Latn-AZ"/>
              </w:rPr>
            </w:pPr>
          </w:p>
          <w:p w14:paraId="207243FA"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15 560 538</w:t>
            </w:r>
          </w:p>
        </w:tc>
        <w:tc>
          <w:tcPr>
            <w:tcW w:w="1799" w:type="dxa"/>
          </w:tcPr>
          <w:p w14:paraId="5AA69F31" w14:textId="77777777" w:rsidR="00271CED" w:rsidRPr="0054100E" w:rsidRDefault="00271CED">
            <w:pPr>
              <w:pStyle w:val="ListParagraph"/>
              <w:ind w:left="0"/>
              <w:jc w:val="center"/>
              <w:rPr>
                <w:rFonts w:ascii="Times New Roman" w:hAnsi="Times New Roman" w:cs="Times New Roman"/>
                <w:lang w:val="az-Latn-AZ"/>
              </w:rPr>
            </w:pPr>
          </w:p>
          <w:p w14:paraId="4535FEAE"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21 519 488</w:t>
            </w:r>
          </w:p>
        </w:tc>
      </w:tr>
      <w:tr w:rsidR="00271CED" w:rsidRPr="0054100E" w14:paraId="5A9DB645" w14:textId="77777777" w:rsidTr="007C3849">
        <w:tc>
          <w:tcPr>
            <w:tcW w:w="2388" w:type="dxa"/>
          </w:tcPr>
          <w:p w14:paraId="760622FC" w14:textId="77777777" w:rsidR="00271CED" w:rsidRPr="0054100E" w:rsidRDefault="00271CED">
            <w:pPr>
              <w:pStyle w:val="ListParagraph"/>
              <w:ind w:left="0"/>
              <w:jc w:val="center"/>
              <w:rPr>
                <w:rFonts w:ascii="Times New Roman" w:hAnsi="Times New Roman" w:cs="Times New Roman"/>
                <w:b/>
                <w:lang w:val="az-Latn-AZ"/>
              </w:rPr>
            </w:pPr>
          </w:p>
          <w:p w14:paraId="64791DF9" w14:textId="77777777" w:rsidR="00271CED" w:rsidRPr="0054100E" w:rsidRDefault="00271CED">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kapital</w:t>
            </w:r>
          </w:p>
          <w:p w14:paraId="157FC030" w14:textId="77777777" w:rsidR="00271CED" w:rsidRPr="0054100E" w:rsidRDefault="00271CED">
            <w:pPr>
              <w:pStyle w:val="ListParagraph"/>
              <w:ind w:left="0"/>
              <w:jc w:val="center"/>
              <w:rPr>
                <w:rFonts w:ascii="Times New Roman" w:hAnsi="Times New Roman" w:cs="Times New Roman"/>
                <w:b/>
                <w:lang w:val="az-Latn-AZ"/>
              </w:rPr>
            </w:pPr>
          </w:p>
        </w:tc>
        <w:tc>
          <w:tcPr>
            <w:tcW w:w="1771" w:type="dxa"/>
          </w:tcPr>
          <w:p w14:paraId="60FCA609" w14:textId="77777777" w:rsidR="00271CED" w:rsidRPr="0054100E" w:rsidRDefault="00271CED">
            <w:pPr>
              <w:pStyle w:val="ListParagraph"/>
              <w:ind w:left="0"/>
              <w:jc w:val="center"/>
              <w:rPr>
                <w:rFonts w:ascii="Times New Roman" w:hAnsi="Times New Roman" w:cs="Times New Roman"/>
                <w:lang w:val="az-Latn-AZ"/>
              </w:rPr>
            </w:pPr>
          </w:p>
          <w:p w14:paraId="577A94BD"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 xml:space="preserve">106 832 </w:t>
            </w:r>
          </w:p>
        </w:tc>
        <w:tc>
          <w:tcPr>
            <w:tcW w:w="1799" w:type="dxa"/>
          </w:tcPr>
          <w:p w14:paraId="14A8FEF7" w14:textId="77777777" w:rsidR="00271CED" w:rsidRPr="0054100E" w:rsidRDefault="00271CED">
            <w:pPr>
              <w:pStyle w:val="ListParagraph"/>
              <w:ind w:left="0"/>
              <w:jc w:val="center"/>
              <w:rPr>
                <w:rFonts w:ascii="Times New Roman" w:hAnsi="Times New Roman" w:cs="Times New Roman"/>
                <w:lang w:val="az-Latn-AZ"/>
              </w:rPr>
            </w:pPr>
          </w:p>
          <w:p w14:paraId="3249F737"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10 462 853</w:t>
            </w:r>
          </w:p>
        </w:tc>
      </w:tr>
      <w:tr w:rsidR="00271CED" w:rsidRPr="0054100E" w14:paraId="0BED899A" w14:textId="77777777" w:rsidTr="007C3849">
        <w:tc>
          <w:tcPr>
            <w:tcW w:w="2388" w:type="dxa"/>
          </w:tcPr>
          <w:p w14:paraId="6F66653B" w14:textId="77777777" w:rsidR="00271CED" w:rsidRPr="0054100E" w:rsidRDefault="00271CED">
            <w:pPr>
              <w:pStyle w:val="ListParagraph"/>
              <w:ind w:left="0"/>
              <w:jc w:val="center"/>
              <w:rPr>
                <w:rFonts w:ascii="Times New Roman" w:hAnsi="Times New Roman" w:cs="Times New Roman"/>
                <w:b/>
                <w:lang w:val="az-Latn-AZ"/>
              </w:rPr>
            </w:pPr>
          </w:p>
          <w:p w14:paraId="4646856A" w14:textId="77777777" w:rsidR="00271CED" w:rsidRPr="0054100E" w:rsidRDefault="00271CED">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aktivlər</w:t>
            </w:r>
          </w:p>
          <w:p w14:paraId="1A790C73" w14:textId="77777777" w:rsidR="00271CED" w:rsidRPr="0054100E" w:rsidRDefault="00271CED">
            <w:pPr>
              <w:pStyle w:val="ListParagraph"/>
              <w:ind w:left="0"/>
              <w:jc w:val="center"/>
              <w:rPr>
                <w:rFonts w:ascii="Times New Roman" w:hAnsi="Times New Roman" w:cs="Times New Roman"/>
                <w:b/>
                <w:lang w:val="az-Latn-AZ"/>
              </w:rPr>
            </w:pPr>
          </w:p>
        </w:tc>
        <w:tc>
          <w:tcPr>
            <w:tcW w:w="1771" w:type="dxa"/>
          </w:tcPr>
          <w:p w14:paraId="30DF628F" w14:textId="77777777" w:rsidR="00271CED" w:rsidRPr="0054100E" w:rsidRDefault="00271CED">
            <w:pPr>
              <w:pStyle w:val="ListParagraph"/>
              <w:ind w:left="0"/>
              <w:jc w:val="center"/>
              <w:rPr>
                <w:rFonts w:ascii="Times New Roman" w:hAnsi="Times New Roman" w:cs="Times New Roman"/>
                <w:lang w:val="az-Latn-AZ"/>
              </w:rPr>
            </w:pPr>
          </w:p>
          <w:p w14:paraId="04D4C612"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15 667 370</w:t>
            </w:r>
          </w:p>
        </w:tc>
        <w:tc>
          <w:tcPr>
            <w:tcW w:w="1799" w:type="dxa"/>
          </w:tcPr>
          <w:p w14:paraId="71BF43E7" w14:textId="77777777" w:rsidR="00271CED" w:rsidRPr="0054100E" w:rsidRDefault="00271CED">
            <w:pPr>
              <w:pStyle w:val="ListParagraph"/>
              <w:ind w:left="0"/>
              <w:jc w:val="center"/>
              <w:rPr>
                <w:rFonts w:ascii="Times New Roman" w:hAnsi="Times New Roman" w:cs="Times New Roman"/>
                <w:lang w:val="az-Latn-AZ"/>
              </w:rPr>
            </w:pPr>
          </w:p>
          <w:p w14:paraId="519CEAEE"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31 982 341</w:t>
            </w:r>
          </w:p>
        </w:tc>
      </w:tr>
      <w:tr w:rsidR="00271CED" w:rsidRPr="0054100E" w14:paraId="738EFB39" w14:textId="77777777" w:rsidTr="007C3849">
        <w:tc>
          <w:tcPr>
            <w:tcW w:w="2388" w:type="dxa"/>
          </w:tcPr>
          <w:p w14:paraId="32C483F5" w14:textId="77777777" w:rsidR="00271CED" w:rsidRPr="0054100E" w:rsidRDefault="00271CED">
            <w:pPr>
              <w:pStyle w:val="ListParagraph"/>
              <w:ind w:left="0"/>
              <w:jc w:val="center"/>
              <w:rPr>
                <w:rFonts w:ascii="Times New Roman" w:hAnsi="Times New Roman" w:cs="Times New Roman"/>
                <w:b/>
                <w:lang w:val="az-Latn-AZ"/>
              </w:rPr>
            </w:pPr>
          </w:p>
          <w:p w14:paraId="38070B85" w14:textId="77777777" w:rsidR="00271CED" w:rsidRPr="0054100E" w:rsidRDefault="00271CED">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Pul vəsaitləri</w:t>
            </w:r>
          </w:p>
          <w:p w14:paraId="0151CC08" w14:textId="77777777" w:rsidR="00271CED" w:rsidRPr="0054100E" w:rsidRDefault="00271CED">
            <w:pPr>
              <w:pStyle w:val="ListParagraph"/>
              <w:ind w:left="0"/>
              <w:jc w:val="center"/>
              <w:rPr>
                <w:rFonts w:ascii="Times New Roman" w:hAnsi="Times New Roman" w:cs="Times New Roman"/>
                <w:b/>
                <w:lang w:val="az-Latn-AZ"/>
              </w:rPr>
            </w:pPr>
          </w:p>
        </w:tc>
        <w:tc>
          <w:tcPr>
            <w:tcW w:w="1771" w:type="dxa"/>
          </w:tcPr>
          <w:p w14:paraId="3A0CF2CC" w14:textId="77777777" w:rsidR="00271CED" w:rsidRPr="0054100E" w:rsidRDefault="00271CED">
            <w:pPr>
              <w:pStyle w:val="ListParagraph"/>
              <w:ind w:left="0"/>
              <w:jc w:val="center"/>
              <w:rPr>
                <w:rFonts w:ascii="Times New Roman" w:hAnsi="Times New Roman" w:cs="Times New Roman"/>
                <w:lang w:val="az-Latn-AZ"/>
              </w:rPr>
            </w:pPr>
          </w:p>
          <w:p w14:paraId="1DCB562D"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1 947 501</w:t>
            </w:r>
          </w:p>
        </w:tc>
        <w:tc>
          <w:tcPr>
            <w:tcW w:w="1799" w:type="dxa"/>
          </w:tcPr>
          <w:p w14:paraId="1CB5C807" w14:textId="77777777" w:rsidR="00271CED" w:rsidRPr="0054100E" w:rsidRDefault="00271CED">
            <w:pPr>
              <w:pStyle w:val="ListParagraph"/>
              <w:ind w:left="0"/>
              <w:jc w:val="center"/>
              <w:rPr>
                <w:rFonts w:ascii="Times New Roman" w:hAnsi="Times New Roman" w:cs="Times New Roman"/>
                <w:lang w:val="az-Latn-AZ"/>
              </w:rPr>
            </w:pPr>
          </w:p>
          <w:p w14:paraId="04C7798E" w14:textId="77777777" w:rsidR="00271CED" w:rsidRPr="0054100E" w:rsidRDefault="00271CED">
            <w:pPr>
              <w:pStyle w:val="ListParagraph"/>
              <w:ind w:left="0"/>
              <w:jc w:val="center"/>
              <w:rPr>
                <w:rFonts w:ascii="Times New Roman" w:hAnsi="Times New Roman" w:cs="Times New Roman"/>
                <w:lang w:val="az-Latn-AZ"/>
              </w:rPr>
            </w:pPr>
            <w:r w:rsidRPr="0054100E">
              <w:rPr>
                <w:rFonts w:ascii="Times New Roman" w:hAnsi="Times New Roman" w:cs="Times New Roman"/>
              </w:rPr>
              <w:t>466</w:t>
            </w:r>
            <w:r w:rsidRPr="0054100E">
              <w:rPr>
                <w:rFonts w:ascii="Times New Roman" w:hAnsi="Times New Roman" w:cs="Times New Roman"/>
                <w:lang w:val="az-Latn-AZ"/>
              </w:rPr>
              <w:t xml:space="preserve"> </w:t>
            </w:r>
            <w:r w:rsidRPr="0054100E">
              <w:rPr>
                <w:rFonts w:ascii="Times New Roman" w:hAnsi="Times New Roman" w:cs="Times New Roman"/>
              </w:rPr>
              <w:t>355</w:t>
            </w:r>
          </w:p>
        </w:tc>
      </w:tr>
    </w:tbl>
    <w:p w14:paraId="33367B39" w14:textId="77777777" w:rsidR="005B5248" w:rsidRPr="00E36103" w:rsidRDefault="0058110E">
      <w:p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2020</w:t>
      </w:r>
      <w:r w:rsidR="00DB691C" w:rsidRPr="00E36103">
        <w:rPr>
          <w:rFonts w:ascii="Times New Roman" w:hAnsi="Times New Roman" w:cs="Times New Roman"/>
          <w:b/>
          <w:sz w:val="24"/>
          <w:szCs w:val="24"/>
          <w:lang w:val="az-Latn-AZ"/>
        </w:rPr>
        <w:t>-c</w:t>
      </w:r>
      <w:r w:rsidRPr="00E36103">
        <w:rPr>
          <w:rFonts w:ascii="Times New Roman" w:hAnsi="Times New Roman" w:cs="Times New Roman"/>
          <w:b/>
          <w:sz w:val="24"/>
          <w:szCs w:val="24"/>
          <w:lang w:val="az-Latn-AZ"/>
        </w:rPr>
        <w:t>i</w:t>
      </w:r>
      <w:r w:rsidR="00DB691C" w:rsidRPr="00E36103">
        <w:rPr>
          <w:rFonts w:ascii="Times New Roman" w:hAnsi="Times New Roman" w:cs="Times New Roman"/>
          <w:b/>
          <w:sz w:val="24"/>
          <w:szCs w:val="24"/>
          <w:lang w:val="az-Latn-AZ"/>
        </w:rPr>
        <w:t xml:space="preserve"> </w:t>
      </w:r>
      <w:r w:rsidRPr="00E36103">
        <w:rPr>
          <w:rFonts w:ascii="Times New Roman" w:hAnsi="Times New Roman" w:cs="Times New Roman"/>
          <w:b/>
          <w:sz w:val="24"/>
          <w:szCs w:val="24"/>
          <w:lang w:val="az-Latn-AZ"/>
        </w:rPr>
        <w:t>maliyyə</w:t>
      </w:r>
      <w:r w:rsidR="00FE6A12" w:rsidRPr="00E36103">
        <w:rPr>
          <w:rFonts w:ascii="Times New Roman" w:hAnsi="Times New Roman" w:cs="Times New Roman"/>
          <w:b/>
          <w:sz w:val="24"/>
          <w:szCs w:val="24"/>
          <w:lang w:val="az-Latn-AZ"/>
        </w:rPr>
        <w:t xml:space="preserve"> ili</w:t>
      </w:r>
      <w:r w:rsidRPr="00E36103">
        <w:rPr>
          <w:rFonts w:ascii="Times New Roman" w:hAnsi="Times New Roman" w:cs="Times New Roman"/>
          <w:b/>
          <w:sz w:val="24"/>
          <w:szCs w:val="24"/>
          <w:lang w:val="az-Latn-AZ"/>
        </w:rPr>
        <w:t xml:space="preserve"> </w:t>
      </w:r>
      <w:r w:rsidR="00A90E17" w:rsidRPr="00E36103">
        <w:rPr>
          <w:rFonts w:ascii="Times New Roman" w:hAnsi="Times New Roman" w:cs="Times New Roman"/>
          <w:b/>
          <w:sz w:val="24"/>
          <w:szCs w:val="24"/>
          <w:lang w:val="az-Latn-AZ"/>
        </w:rPr>
        <w:t xml:space="preserve">bitmədiyi və </w:t>
      </w:r>
      <w:r w:rsidR="00DB691C" w:rsidRPr="00E36103">
        <w:rPr>
          <w:rFonts w:ascii="Times New Roman" w:hAnsi="Times New Roman" w:cs="Times New Roman"/>
          <w:b/>
          <w:sz w:val="24"/>
          <w:szCs w:val="24"/>
          <w:lang w:val="az-Latn-AZ"/>
        </w:rPr>
        <w:t>maliyyə hesabatları auditor tərəfindən təstiq olunmadığı üçün, yalnız 6 aylıq maliyyə göstəriciləri müqayisəli verilir:</w:t>
      </w:r>
    </w:p>
    <w:tbl>
      <w:tblPr>
        <w:tblStyle w:val="TableGrid"/>
        <w:tblW w:w="0" w:type="auto"/>
        <w:tblInd w:w="728" w:type="dxa"/>
        <w:tblLook w:val="04A0" w:firstRow="1" w:lastRow="0" w:firstColumn="1" w:lastColumn="0" w:noHBand="0" w:noVBand="1"/>
      </w:tblPr>
      <w:tblGrid>
        <w:gridCol w:w="2723"/>
        <w:gridCol w:w="2132"/>
        <w:gridCol w:w="2132"/>
      </w:tblGrid>
      <w:tr w:rsidR="005B5248" w:rsidRPr="0054100E" w14:paraId="52E2B093" w14:textId="77777777" w:rsidTr="007C3849">
        <w:trPr>
          <w:trHeight w:val="556"/>
        </w:trPr>
        <w:tc>
          <w:tcPr>
            <w:tcW w:w="2723" w:type="dxa"/>
            <w:shd w:val="clear" w:color="auto" w:fill="00A2C8"/>
          </w:tcPr>
          <w:p w14:paraId="4C21F9FF" w14:textId="77777777" w:rsidR="005B5248" w:rsidRPr="0054100E" w:rsidRDefault="005B5248">
            <w:pPr>
              <w:pStyle w:val="ListParagraph"/>
              <w:ind w:left="0"/>
              <w:jc w:val="center"/>
              <w:rPr>
                <w:rFonts w:ascii="Times New Roman" w:hAnsi="Times New Roman" w:cs="Times New Roman"/>
                <w:b/>
                <w:color w:val="FFFFFF" w:themeColor="background1"/>
                <w:lang w:val="az-Latn-AZ"/>
              </w:rPr>
            </w:pPr>
          </w:p>
          <w:p w14:paraId="4E807FA1" w14:textId="77777777" w:rsidR="005B5248" w:rsidRPr="0054100E" w:rsidRDefault="00DB691C">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Göstəricilər</w:t>
            </w:r>
          </w:p>
          <w:p w14:paraId="32AD3515" w14:textId="77777777" w:rsidR="005B5248" w:rsidRPr="0054100E" w:rsidRDefault="005B5248">
            <w:pPr>
              <w:pStyle w:val="ListParagraph"/>
              <w:ind w:left="0"/>
              <w:jc w:val="center"/>
              <w:rPr>
                <w:rFonts w:ascii="Times New Roman" w:hAnsi="Times New Roman" w:cs="Times New Roman"/>
                <w:color w:val="FFFFFF" w:themeColor="background1"/>
                <w:lang w:val="az-Latn-AZ"/>
              </w:rPr>
            </w:pPr>
          </w:p>
        </w:tc>
        <w:tc>
          <w:tcPr>
            <w:tcW w:w="2132" w:type="dxa"/>
            <w:shd w:val="clear" w:color="auto" w:fill="00A2C8"/>
          </w:tcPr>
          <w:p w14:paraId="39DA2831" w14:textId="77777777" w:rsidR="005B5248" w:rsidRPr="0054100E" w:rsidRDefault="005B5248">
            <w:pPr>
              <w:pStyle w:val="ListParagraph"/>
              <w:ind w:left="0"/>
              <w:jc w:val="center"/>
              <w:rPr>
                <w:rFonts w:ascii="Times New Roman" w:hAnsi="Times New Roman" w:cs="Times New Roman"/>
                <w:b/>
                <w:color w:val="FFFFFF" w:themeColor="background1"/>
                <w:lang w:val="az-Latn-AZ"/>
              </w:rPr>
            </w:pPr>
          </w:p>
          <w:p w14:paraId="0144B72C" w14:textId="77777777" w:rsidR="005B5248" w:rsidRPr="0054100E" w:rsidRDefault="00DB691C">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2019 (6 ay)</w:t>
            </w:r>
          </w:p>
        </w:tc>
        <w:tc>
          <w:tcPr>
            <w:tcW w:w="2132" w:type="dxa"/>
            <w:shd w:val="clear" w:color="auto" w:fill="00A2C8"/>
          </w:tcPr>
          <w:p w14:paraId="4433BE85" w14:textId="77777777" w:rsidR="005B5248" w:rsidRPr="0054100E" w:rsidRDefault="005B5248">
            <w:pPr>
              <w:pStyle w:val="ListParagraph"/>
              <w:ind w:left="0"/>
              <w:jc w:val="center"/>
              <w:rPr>
                <w:rFonts w:ascii="Times New Roman" w:hAnsi="Times New Roman" w:cs="Times New Roman"/>
                <w:b/>
                <w:color w:val="FFFFFF" w:themeColor="background1"/>
                <w:lang w:val="az-Latn-AZ"/>
              </w:rPr>
            </w:pPr>
          </w:p>
          <w:p w14:paraId="1020BC41" w14:textId="77777777" w:rsidR="005B5248" w:rsidRPr="0054100E" w:rsidRDefault="00DB691C">
            <w:pPr>
              <w:pStyle w:val="ListParagraph"/>
              <w:ind w:left="0"/>
              <w:jc w:val="center"/>
              <w:rPr>
                <w:rFonts w:ascii="Times New Roman" w:hAnsi="Times New Roman" w:cs="Times New Roman"/>
                <w:b/>
                <w:color w:val="FFFFFF" w:themeColor="background1"/>
                <w:lang w:val="az-Latn-AZ"/>
              </w:rPr>
            </w:pPr>
            <w:r w:rsidRPr="0054100E">
              <w:rPr>
                <w:rFonts w:ascii="Times New Roman" w:hAnsi="Times New Roman" w:cs="Times New Roman"/>
                <w:b/>
                <w:color w:val="FFFFFF" w:themeColor="background1"/>
                <w:lang w:val="az-Latn-AZ"/>
              </w:rPr>
              <w:t xml:space="preserve">2020 (6 ay) </w:t>
            </w:r>
          </w:p>
        </w:tc>
      </w:tr>
      <w:tr w:rsidR="005B5248" w:rsidRPr="0054100E" w14:paraId="72F4ED83" w14:textId="77777777" w:rsidTr="007C3849">
        <w:trPr>
          <w:trHeight w:val="399"/>
        </w:trPr>
        <w:tc>
          <w:tcPr>
            <w:tcW w:w="2723" w:type="dxa"/>
          </w:tcPr>
          <w:p w14:paraId="5D9CE2A0" w14:textId="77777777" w:rsidR="005B5248" w:rsidRPr="0054100E" w:rsidRDefault="005B5248">
            <w:pPr>
              <w:pStyle w:val="ListParagraph"/>
              <w:ind w:left="0"/>
              <w:jc w:val="center"/>
              <w:rPr>
                <w:rFonts w:ascii="Times New Roman" w:hAnsi="Times New Roman" w:cs="Times New Roman"/>
                <w:b/>
                <w:lang w:val="az-Latn-AZ"/>
              </w:rPr>
            </w:pPr>
          </w:p>
          <w:p w14:paraId="66AEEB31"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Mənfəət/Zərər</w:t>
            </w:r>
          </w:p>
          <w:p w14:paraId="5F819330"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08F870DB" w14:textId="77777777" w:rsidR="002949DE" w:rsidRPr="0054100E" w:rsidRDefault="002949DE" w:rsidP="009D46C7">
            <w:pPr>
              <w:pStyle w:val="ListParagraph"/>
              <w:ind w:left="0"/>
              <w:jc w:val="center"/>
              <w:rPr>
                <w:rFonts w:ascii="Times New Roman" w:hAnsi="Times New Roman" w:cs="Times New Roman"/>
                <w:lang w:val="az-Latn-AZ"/>
              </w:rPr>
            </w:pPr>
          </w:p>
          <w:p w14:paraId="3E0E41EC" w14:textId="77777777" w:rsidR="00046109" w:rsidRPr="0054100E" w:rsidRDefault="00046109"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477 884</w:t>
            </w:r>
          </w:p>
        </w:tc>
        <w:tc>
          <w:tcPr>
            <w:tcW w:w="2132" w:type="dxa"/>
          </w:tcPr>
          <w:p w14:paraId="4403D5B3" w14:textId="77777777" w:rsidR="00DB691C" w:rsidRPr="0054100E" w:rsidRDefault="00DB691C" w:rsidP="009D46C7">
            <w:pPr>
              <w:pStyle w:val="ListParagraph"/>
              <w:ind w:left="0"/>
              <w:jc w:val="center"/>
              <w:rPr>
                <w:rFonts w:ascii="Times New Roman" w:hAnsi="Times New Roman" w:cs="Times New Roman"/>
                <w:lang w:val="az-Latn-AZ"/>
              </w:rPr>
            </w:pPr>
          </w:p>
          <w:p w14:paraId="6229FB22" w14:textId="77777777" w:rsidR="00DB691C" w:rsidRPr="0054100E" w:rsidRDefault="00DB691C"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3 005 215</w:t>
            </w:r>
          </w:p>
          <w:p w14:paraId="7F942FA6" w14:textId="77777777" w:rsidR="005B5248" w:rsidRPr="0054100E" w:rsidRDefault="005B5248" w:rsidP="009D46C7">
            <w:pPr>
              <w:pStyle w:val="ListParagraph"/>
              <w:ind w:left="0"/>
              <w:jc w:val="center"/>
              <w:rPr>
                <w:rFonts w:ascii="Times New Roman" w:hAnsi="Times New Roman" w:cs="Times New Roman"/>
                <w:lang w:val="az-Latn-AZ"/>
              </w:rPr>
            </w:pPr>
          </w:p>
        </w:tc>
      </w:tr>
      <w:tr w:rsidR="005B5248" w:rsidRPr="0054100E" w14:paraId="792117D6" w14:textId="77777777" w:rsidTr="007C3849">
        <w:trPr>
          <w:trHeight w:val="442"/>
        </w:trPr>
        <w:tc>
          <w:tcPr>
            <w:tcW w:w="2723" w:type="dxa"/>
          </w:tcPr>
          <w:p w14:paraId="39489E52" w14:textId="77777777" w:rsidR="005B5248" w:rsidRPr="0054100E" w:rsidRDefault="005B5248">
            <w:pPr>
              <w:pStyle w:val="ListParagraph"/>
              <w:ind w:left="0"/>
              <w:jc w:val="center"/>
              <w:rPr>
                <w:rFonts w:ascii="Times New Roman" w:hAnsi="Times New Roman" w:cs="Times New Roman"/>
                <w:b/>
                <w:lang w:val="az-Latn-AZ"/>
              </w:rPr>
            </w:pPr>
          </w:p>
          <w:p w14:paraId="31EE80A3"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öhdəliklər</w:t>
            </w:r>
          </w:p>
          <w:p w14:paraId="25C9C6AE"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48D7D667" w14:textId="77777777" w:rsidR="00DB691C" w:rsidRPr="0054100E" w:rsidRDefault="00DB691C" w:rsidP="009D46C7">
            <w:pPr>
              <w:pStyle w:val="ListParagraph"/>
              <w:ind w:left="0"/>
              <w:jc w:val="center"/>
              <w:rPr>
                <w:rFonts w:ascii="Times New Roman" w:hAnsi="Times New Roman" w:cs="Times New Roman"/>
                <w:lang w:val="az-Latn-AZ"/>
              </w:rPr>
            </w:pPr>
          </w:p>
          <w:p w14:paraId="1B491B6A" w14:textId="77777777" w:rsidR="0082134A" w:rsidRPr="0054100E" w:rsidRDefault="0082134A"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5 065 108</w:t>
            </w:r>
          </w:p>
        </w:tc>
        <w:tc>
          <w:tcPr>
            <w:tcW w:w="2132" w:type="dxa"/>
          </w:tcPr>
          <w:p w14:paraId="5EAD7DDC" w14:textId="77777777" w:rsidR="00DB691C" w:rsidRPr="0054100E" w:rsidRDefault="00DB691C" w:rsidP="009D46C7">
            <w:pPr>
              <w:pStyle w:val="ListParagraph"/>
              <w:ind w:left="0"/>
              <w:jc w:val="center"/>
              <w:rPr>
                <w:rFonts w:ascii="Times New Roman" w:hAnsi="Times New Roman" w:cs="Times New Roman"/>
                <w:lang w:val="az-Latn-AZ"/>
              </w:rPr>
            </w:pPr>
          </w:p>
          <w:p w14:paraId="40C23E48" w14:textId="77777777" w:rsidR="00C94A5B" w:rsidRPr="0054100E" w:rsidRDefault="00637CFC" w:rsidP="00C94A5B">
            <w:pPr>
              <w:jc w:val="center"/>
              <w:rPr>
                <w:rFonts w:ascii="Times New Roman" w:hAnsi="Times New Roman" w:cs="Times New Roman"/>
                <w:lang w:val="az-Latn-AZ"/>
              </w:rPr>
            </w:pPr>
            <w:r w:rsidRPr="0054100E">
              <w:rPr>
                <w:rFonts w:ascii="Times New Roman" w:hAnsi="Times New Roman" w:cs="Times New Roman"/>
                <w:lang w:val="az-Latn-AZ"/>
              </w:rPr>
              <w:t>12 247 779</w:t>
            </w:r>
          </w:p>
          <w:p w14:paraId="76DC366E" w14:textId="77777777" w:rsidR="005B5248" w:rsidRPr="0054100E" w:rsidRDefault="005B5248" w:rsidP="009D46C7">
            <w:pPr>
              <w:pStyle w:val="ListParagraph"/>
              <w:ind w:left="0"/>
              <w:jc w:val="center"/>
              <w:rPr>
                <w:rFonts w:ascii="Times New Roman" w:hAnsi="Times New Roman" w:cs="Times New Roman"/>
                <w:lang w:val="az-Latn-AZ"/>
              </w:rPr>
            </w:pPr>
          </w:p>
        </w:tc>
      </w:tr>
      <w:tr w:rsidR="005B5248" w:rsidRPr="0054100E" w14:paraId="405EAC43" w14:textId="77777777" w:rsidTr="007C3849">
        <w:trPr>
          <w:trHeight w:val="430"/>
        </w:trPr>
        <w:tc>
          <w:tcPr>
            <w:tcW w:w="2723" w:type="dxa"/>
          </w:tcPr>
          <w:p w14:paraId="059C72F1" w14:textId="77777777" w:rsidR="005B5248" w:rsidRPr="0054100E" w:rsidRDefault="005B5248">
            <w:pPr>
              <w:pStyle w:val="ListParagraph"/>
              <w:ind w:left="0"/>
              <w:jc w:val="center"/>
              <w:rPr>
                <w:rFonts w:ascii="Times New Roman" w:hAnsi="Times New Roman" w:cs="Times New Roman"/>
                <w:b/>
                <w:lang w:val="az-Latn-AZ"/>
              </w:rPr>
            </w:pPr>
          </w:p>
          <w:p w14:paraId="5DF24750"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kapital</w:t>
            </w:r>
          </w:p>
          <w:p w14:paraId="32A6B802"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40EDE670" w14:textId="77777777" w:rsidR="0067742E" w:rsidRPr="0054100E" w:rsidRDefault="0067742E" w:rsidP="009D46C7">
            <w:pPr>
              <w:pStyle w:val="ListParagraph"/>
              <w:ind w:left="0"/>
              <w:jc w:val="center"/>
              <w:rPr>
                <w:rFonts w:ascii="Times New Roman" w:hAnsi="Times New Roman" w:cs="Times New Roman"/>
                <w:lang w:val="az-Latn-AZ"/>
              </w:rPr>
            </w:pPr>
          </w:p>
          <w:p w14:paraId="01AE3BFF" w14:textId="77777777" w:rsidR="0082134A" w:rsidRPr="0054100E" w:rsidRDefault="0082134A"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8 802 618</w:t>
            </w:r>
          </w:p>
        </w:tc>
        <w:tc>
          <w:tcPr>
            <w:tcW w:w="2132" w:type="dxa"/>
          </w:tcPr>
          <w:p w14:paraId="144048EE" w14:textId="77777777" w:rsidR="00DB691C" w:rsidRPr="0054100E" w:rsidRDefault="00DB691C" w:rsidP="009D46C7">
            <w:pPr>
              <w:pStyle w:val="ListParagraph"/>
              <w:ind w:left="0"/>
              <w:jc w:val="center"/>
              <w:rPr>
                <w:rFonts w:ascii="Times New Roman" w:hAnsi="Times New Roman" w:cs="Times New Roman"/>
                <w:lang w:val="az-Latn-AZ"/>
              </w:rPr>
            </w:pPr>
          </w:p>
          <w:p w14:paraId="013A9B26" w14:textId="77777777" w:rsidR="005B5248" w:rsidRPr="0054100E" w:rsidRDefault="0082134A" w:rsidP="00C94A5B">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3 145 076</w:t>
            </w:r>
          </w:p>
        </w:tc>
      </w:tr>
      <w:tr w:rsidR="005B5248" w:rsidRPr="0054100E" w14:paraId="1751B11F" w14:textId="77777777" w:rsidTr="007C3849">
        <w:trPr>
          <w:trHeight w:val="556"/>
        </w:trPr>
        <w:tc>
          <w:tcPr>
            <w:tcW w:w="2723" w:type="dxa"/>
          </w:tcPr>
          <w:p w14:paraId="0B036DAC" w14:textId="77777777" w:rsidR="005B5248" w:rsidRPr="0054100E" w:rsidRDefault="005B5248">
            <w:pPr>
              <w:pStyle w:val="ListParagraph"/>
              <w:ind w:left="0"/>
              <w:jc w:val="center"/>
              <w:rPr>
                <w:rFonts w:ascii="Times New Roman" w:hAnsi="Times New Roman" w:cs="Times New Roman"/>
                <w:b/>
                <w:lang w:val="az-Latn-AZ"/>
              </w:rPr>
            </w:pPr>
          </w:p>
          <w:p w14:paraId="1D930A92"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Cəmi aktivlər</w:t>
            </w:r>
          </w:p>
          <w:p w14:paraId="2D094786"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5809BA44" w14:textId="77777777" w:rsidR="0067742E" w:rsidRPr="0054100E" w:rsidRDefault="0067742E" w:rsidP="009D46C7">
            <w:pPr>
              <w:pStyle w:val="ListParagraph"/>
              <w:ind w:left="0"/>
              <w:jc w:val="center"/>
              <w:rPr>
                <w:rFonts w:ascii="Times New Roman" w:hAnsi="Times New Roman" w:cs="Times New Roman"/>
                <w:lang w:val="az-Latn-AZ"/>
              </w:rPr>
            </w:pPr>
          </w:p>
          <w:p w14:paraId="083BB3B3" w14:textId="77777777" w:rsidR="0082134A" w:rsidRPr="0054100E" w:rsidRDefault="0082134A"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13 867 725</w:t>
            </w:r>
          </w:p>
        </w:tc>
        <w:tc>
          <w:tcPr>
            <w:tcW w:w="2132" w:type="dxa"/>
          </w:tcPr>
          <w:p w14:paraId="75698A34" w14:textId="77777777" w:rsidR="00DB691C" w:rsidRPr="0054100E" w:rsidRDefault="00DB691C" w:rsidP="009D46C7">
            <w:pPr>
              <w:pStyle w:val="ListParagraph"/>
              <w:ind w:left="0"/>
              <w:jc w:val="center"/>
              <w:rPr>
                <w:rFonts w:ascii="Times New Roman" w:hAnsi="Times New Roman" w:cs="Times New Roman"/>
                <w:lang w:val="az-Latn-AZ"/>
              </w:rPr>
            </w:pPr>
          </w:p>
          <w:p w14:paraId="6CE7E539" w14:textId="77777777" w:rsidR="005B5248" w:rsidRPr="0054100E" w:rsidRDefault="00637CFC" w:rsidP="00C94A5B">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15 392 855</w:t>
            </w:r>
          </w:p>
        </w:tc>
      </w:tr>
      <w:tr w:rsidR="005B5248" w:rsidRPr="0054100E" w14:paraId="68164EC8" w14:textId="77777777" w:rsidTr="007C3849">
        <w:trPr>
          <w:trHeight w:val="556"/>
        </w:trPr>
        <w:tc>
          <w:tcPr>
            <w:tcW w:w="2723" w:type="dxa"/>
          </w:tcPr>
          <w:p w14:paraId="3404BE04" w14:textId="77777777" w:rsidR="005B5248" w:rsidRPr="0054100E" w:rsidRDefault="005B5248">
            <w:pPr>
              <w:pStyle w:val="ListParagraph"/>
              <w:ind w:left="0"/>
              <w:jc w:val="center"/>
              <w:rPr>
                <w:rFonts w:ascii="Times New Roman" w:hAnsi="Times New Roman" w:cs="Times New Roman"/>
                <w:b/>
                <w:lang w:val="az-Latn-AZ"/>
              </w:rPr>
            </w:pPr>
          </w:p>
          <w:p w14:paraId="34FA6B6E"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Kredit portfeli</w:t>
            </w:r>
          </w:p>
          <w:p w14:paraId="05F83BD9"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1F1CA1FD" w14:textId="77777777" w:rsidR="0067742E" w:rsidRPr="0054100E" w:rsidRDefault="0067742E" w:rsidP="009D46C7">
            <w:pPr>
              <w:pStyle w:val="ListParagraph"/>
              <w:ind w:left="0"/>
              <w:jc w:val="center"/>
              <w:rPr>
                <w:rFonts w:ascii="Times New Roman" w:hAnsi="Times New Roman" w:cs="Times New Roman"/>
                <w:lang w:val="az-Latn-AZ"/>
              </w:rPr>
            </w:pPr>
          </w:p>
          <w:p w14:paraId="287F3C8E" w14:textId="77777777" w:rsidR="0082134A" w:rsidRPr="0054100E" w:rsidRDefault="0082134A"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14 324 389</w:t>
            </w:r>
          </w:p>
        </w:tc>
        <w:tc>
          <w:tcPr>
            <w:tcW w:w="2132" w:type="dxa"/>
          </w:tcPr>
          <w:p w14:paraId="3442DEAA" w14:textId="77777777" w:rsidR="00DB691C" w:rsidRPr="0054100E" w:rsidRDefault="00DB691C" w:rsidP="009D46C7">
            <w:pPr>
              <w:pStyle w:val="ListParagraph"/>
              <w:ind w:left="0"/>
              <w:jc w:val="center"/>
              <w:rPr>
                <w:rFonts w:ascii="Times New Roman" w:hAnsi="Times New Roman" w:cs="Times New Roman"/>
                <w:lang w:val="az-Latn-AZ"/>
              </w:rPr>
            </w:pPr>
          </w:p>
          <w:p w14:paraId="0464F9C0" w14:textId="77777777" w:rsidR="00DB691C" w:rsidRPr="0054100E" w:rsidRDefault="00637CFC"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11 425 324</w:t>
            </w:r>
          </w:p>
          <w:p w14:paraId="30CDF3FF" w14:textId="77777777" w:rsidR="005B5248" w:rsidRPr="0054100E" w:rsidRDefault="005B5248" w:rsidP="009D46C7">
            <w:pPr>
              <w:pStyle w:val="ListParagraph"/>
              <w:ind w:left="0"/>
              <w:jc w:val="center"/>
              <w:rPr>
                <w:rFonts w:ascii="Times New Roman" w:hAnsi="Times New Roman" w:cs="Times New Roman"/>
                <w:lang w:val="az-Latn-AZ"/>
              </w:rPr>
            </w:pPr>
          </w:p>
        </w:tc>
      </w:tr>
      <w:tr w:rsidR="005B5248" w:rsidRPr="0054100E" w14:paraId="0D1CD41A" w14:textId="77777777" w:rsidTr="007C3849">
        <w:trPr>
          <w:trHeight w:val="545"/>
        </w:trPr>
        <w:tc>
          <w:tcPr>
            <w:tcW w:w="2723" w:type="dxa"/>
          </w:tcPr>
          <w:p w14:paraId="3AD943FF" w14:textId="77777777" w:rsidR="005B5248" w:rsidRPr="0054100E" w:rsidRDefault="005B5248">
            <w:pPr>
              <w:pStyle w:val="ListParagraph"/>
              <w:ind w:left="0"/>
              <w:jc w:val="center"/>
              <w:rPr>
                <w:rFonts w:ascii="Times New Roman" w:hAnsi="Times New Roman" w:cs="Times New Roman"/>
                <w:b/>
                <w:lang w:val="az-Latn-AZ"/>
              </w:rPr>
            </w:pPr>
          </w:p>
          <w:p w14:paraId="3C125259" w14:textId="77777777" w:rsidR="005B5248" w:rsidRPr="0054100E" w:rsidRDefault="00DB691C">
            <w:pPr>
              <w:pStyle w:val="ListParagraph"/>
              <w:ind w:left="0"/>
              <w:jc w:val="center"/>
              <w:rPr>
                <w:rFonts w:ascii="Times New Roman" w:hAnsi="Times New Roman" w:cs="Times New Roman"/>
                <w:b/>
                <w:lang w:val="az-Latn-AZ"/>
              </w:rPr>
            </w:pPr>
            <w:r w:rsidRPr="0054100E">
              <w:rPr>
                <w:rFonts w:ascii="Times New Roman" w:hAnsi="Times New Roman" w:cs="Times New Roman"/>
                <w:b/>
                <w:lang w:val="az-Latn-AZ"/>
              </w:rPr>
              <w:t>Pul vəsaitləri</w:t>
            </w:r>
          </w:p>
          <w:p w14:paraId="25EDE977" w14:textId="77777777" w:rsidR="005B5248" w:rsidRPr="0054100E" w:rsidRDefault="005B5248">
            <w:pPr>
              <w:pStyle w:val="ListParagraph"/>
              <w:ind w:left="0"/>
              <w:jc w:val="center"/>
              <w:rPr>
                <w:rFonts w:ascii="Times New Roman" w:hAnsi="Times New Roman" w:cs="Times New Roman"/>
                <w:b/>
                <w:lang w:val="az-Latn-AZ"/>
              </w:rPr>
            </w:pPr>
          </w:p>
        </w:tc>
        <w:tc>
          <w:tcPr>
            <w:tcW w:w="2132" w:type="dxa"/>
          </w:tcPr>
          <w:p w14:paraId="3322387F" w14:textId="77777777" w:rsidR="002949DE" w:rsidRPr="0054100E" w:rsidRDefault="002949DE" w:rsidP="009D46C7">
            <w:pPr>
              <w:pStyle w:val="ListParagraph"/>
              <w:ind w:left="0"/>
              <w:jc w:val="center"/>
              <w:rPr>
                <w:rFonts w:ascii="Times New Roman" w:hAnsi="Times New Roman" w:cs="Times New Roman"/>
                <w:lang w:val="az-Latn-AZ"/>
              </w:rPr>
            </w:pPr>
          </w:p>
          <w:p w14:paraId="42DE37CE" w14:textId="77777777" w:rsidR="0082134A" w:rsidRPr="0054100E" w:rsidRDefault="0082134A" w:rsidP="009D46C7">
            <w:pPr>
              <w:pStyle w:val="ListParagraph"/>
              <w:ind w:left="0"/>
              <w:jc w:val="center"/>
              <w:rPr>
                <w:rFonts w:ascii="Times New Roman" w:hAnsi="Times New Roman" w:cs="Times New Roman"/>
                <w:lang w:val="az-Latn-AZ"/>
              </w:rPr>
            </w:pPr>
            <w:r w:rsidRPr="0054100E">
              <w:rPr>
                <w:rFonts w:ascii="Times New Roman" w:hAnsi="Times New Roman" w:cs="Times New Roman"/>
                <w:lang w:val="az-Latn-AZ"/>
              </w:rPr>
              <w:t>1 258 974</w:t>
            </w:r>
          </w:p>
        </w:tc>
        <w:tc>
          <w:tcPr>
            <w:tcW w:w="2132" w:type="dxa"/>
          </w:tcPr>
          <w:p w14:paraId="620FA13E" w14:textId="77777777" w:rsidR="00DB691C" w:rsidRPr="0054100E" w:rsidRDefault="00DB691C" w:rsidP="009D46C7">
            <w:pPr>
              <w:pStyle w:val="ListParagraph"/>
              <w:ind w:left="0"/>
              <w:jc w:val="center"/>
              <w:rPr>
                <w:rFonts w:ascii="Times New Roman" w:hAnsi="Times New Roman" w:cs="Times New Roman"/>
                <w:lang w:val="az-Latn-AZ"/>
              </w:rPr>
            </w:pPr>
          </w:p>
          <w:p w14:paraId="0CA9A556" w14:textId="4E5B9AE0" w:rsidR="00DB691C" w:rsidRPr="0054100E" w:rsidRDefault="00637CFC" w:rsidP="003B23CE">
            <w:pPr>
              <w:pStyle w:val="ListParagraph"/>
              <w:numPr>
                <w:ilvl w:val="0"/>
                <w:numId w:val="27"/>
              </w:numPr>
              <w:jc w:val="center"/>
              <w:rPr>
                <w:rFonts w:ascii="Times New Roman" w:hAnsi="Times New Roman" w:cs="Times New Roman"/>
                <w:lang w:val="az-Latn-AZ"/>
              </w:rPr>
            </w:pPr>
            <w:r w:rsidRPr="0054100E">
              <w:rPr>
                <w:rFonts w:ascii="Times New Roman" w:hAnsi="Times New Roman" w:cs="Times New Roman"/>
                <w:lang w:val="az-Latn-AZ"/>
              </w:rPr>
              <w:t>163 540</w:t>
            </w:r>
          </w:p>
          <w:p w14:paraId="6338979A" w14:textId="77777777" w:rsidR="005B5248" w:rsidRPr="0054100E" w:rsidRDefault="005B5248" w:rsidP="009D46C7">
            <w:pPr>
              <w:pStyle w:val="ListParagraph"/>
              <w:ind w:left="0"/>
              <w:jc w:val="center"/>
              <w:rPr>
                <w:rFonts w:ascii="Times New Roman" w:hAnsi="Times New Roman" w:cs="Times New Roman"/>
                <w:lang w:val="az-Latn-AZ"/>
              </w:rPr>
            </w:pPr>
          </w:p>
        </w:tc>
      </w:tr>
    </w:tbl>
    <w:p w14:paraId="482C6FF8" w14:textId="77777777" w:rsidR="00D5403D" w:rsidRDefault="00D5403D" w:rsidP="00D5403D">
      <w:pPr>
        <w:pStyle w:val="ListParagraph"/>
        <w:jc w:val="both"/>
        <w:rPr>
          <w:rFonts w:ascii="Times New Roman" w:hAnsi="Times New Roman" w:cs="Times New Roman"/>
          <w:b/>
          <w:sz w:val="24"/>
          <w:szCs w:val="24"/>
          <w:lang w:val="az-Latn-AZ"/>
        </w:rPr>
      </w:pPr>
    </w:p>
    <w:p w14:paraId="5DECEB07" w14:textId="01FFF276" w:rsidR="007C3849" w:rsidRPr="00D5403D" w:rsidRDefault="00E4475B" w:rsidP="003B23CE">
      <w:pPr>
        <w:pStyle w:val="ListParagraph"/>
        <w:numPr>
          <w:ilvl w:val="0"/>
          <w:numId w:val="28"/>
        </w:numPr>
        <w:jc w:val="both"/>
        <w:rPr>
          <w:rFonts w:ascii="Times New Roman" w:hAnsi="Times New Roman" w:cs="Times New Roman"/>
          <w:b/>
          <w:sz w:val="24"/>
          <w:szCs w:val="24"/>
          <w:lang w:val="az-Latn-AZ"/>
        </w:rPr>
      </w:pPr>
      <w:r w:rsidRPr="00D5403D">
        <w:rPr>
          <w:rFonts w:ascii="Times New Roman" w:hAnsi="Times New Roman" w:cs="Times New Roman"/>
          <w:b/>
          <w:sz w:val="24"/>
          <w:szCs w:val="24"/>
          <w:lang w:val="az-Latn-AZ"/>
        </w:rPr>
        <w:t xml:space="preserve">Emitentin ödəmə qabiliyyətini qiymətləndirilməsinə təsir edən ən son hadisələr: </w:t>
      </w:r>
      <w:r w:rsidRPr="00D5403D">
        <w:rPr>
          <w:rFonts w:ascii="Times New Roman" w:hAnsi="Times New Roman" w:cs="Times New Roman"/>
          <w:lang w:val="az-Latn-AZ"/>
        </w:rPr>
        <w:t>Emitentin ödəmə qabiliyyətinin qiymətləndirilməsinə mənfi təsir göstərəcək hər hansı bir hadisə baş verməmişdir.</w:t>
      </w:r>
    </w:p>
    <w:p w14:paraId="7F3625DF" w14:textId="77777777" w:rsidR="00D5403D" w:rsidRPr="00D5403D" w:rsidRDefault="00D5403D" w:rsidP="00D5403D">
      <w:pPr>
        <w:pStyle w:val="ListParagraph"/>
        <w:jc w:val="both"/>
        <w:rPr>
          <w:rFonts w:ascii="Times New Roman" w:hAnsi="Times New Roman" w:cs="Times New Roman"/>
          <w:b/>
          <w:sz w:val="24"/>
          <w:szCs w:val="24"/>
          <w:lang w:val="az-Latn-AZ"/>
        </w:rPr>
      </w:pPr>
    </w:p>
    <w:p w14:paraId="6C760AF0" w14:textId="1DB612A6" w:rsidR="005B5248" w:rsidRPr="0054100E" w:rsidRDefault="00DB691C" w:rsidP="003B23CE">
      <w:pPr>
        <w:pStyle w:val="ListParagraph"/>
        <w:numPr>
          <w:ilvl w:val="0"/>
          <w:numId w:val="12"/>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əsas fəaliyyətlərinin təsviri:</w:t>
      </w:r>
    </w:p>
    <w:p w14:paraId="078E8011" w14:textId="77777777" w:rsidR="005B5248" w:rsidRPr="007C3849" w:rsidRDefault="00DB691C">
      <w:pPr>
        <w:pStyle w:val="ListParagraph"/>
        <w:rPr>
          <w:rFonts w:ascii="Times New Roman" w:hAnsi="Times New Roman" w:cs="Times New Roman"/>
          <w:lang w:val="az-Latn-AZ"/>
        </w:rPr>
      </w:pPr>
      <w:r w:rsidRPr="007C3849">
        <w:rPr>
          <w:rFonts w:ascii="Times New Roman" w:hAnsi="Times New Roman" w:cs="Times New Roman"/>
          <w:lang w:val="az-Latn-AZ"/>
        </w:rPr>
        <w:t xml:space="preserve"> “Ferrum Kapital” Azərbaycan Respublikasının qanunvericiliyi ilə müəyyən edilmiş qaydada müştərilərə yerli və beynəlxalq faktorinq xidmətləri təqdim </w:t>
      </w:r>
      <w:r w:rsidR="00BB1DD4" w:rsidRPr="007C3849">
        <w:rPr>
          <w:rFonts w:ascii="Times New Roman" w:hAnsi="Times New Roman" w:cs="Times New Roman"/>
          <w:lang w:val="az-Latn-AZ"/>
        </w:rPr>
        <w:t>edir</w:t>
      </w:r>
      <w:r w:rsidRPr="007C3849">
        <w:rPr>
          <w:rFonts w:ascii="Times New Roman" w:hAnsi="Times New Roman" w:cs="Times New Roman"/>
          <w:lang w:val="az-Latn-AZ"/>
        </w:rPr>
        <w:t>.</w:t>
      </w:r>
    </w:p>
    <w:p w14:paraId="00D3CECB" w14:textId="77777777" w:rsidR="005B5248" w:rsidRPr="007C3849" w:rsidRDefault="00DB691C">
      <w:pPr>
        <w:pStyle w:val="ListParagraph"/>
        <w:jc w:val="both"/>
        <w:rPr>
          <w:rFonts w:ascii="Times New Roman" w:hAnsi="Times New Roman" w:cs="Times New Roman"/>
          <w:lang w:val="az-Latn-AZ"/>
        </w:rPr>
      </w:pPr>
      <w:r w:rsidRPr="007C3849">
        <w:rPr>
          <w:rFonts w:ascii="Times New Roman" w:hAnsi="Times New Roman" w:cs="Times New Roman"/>
          <w:lang w:val="az-Latn-AZ"/>
        </w:rPr>
        <w:t>Həmçinin, aşağıdakı fəaliyyət növlərini də həyata keçirə bil</w:t>
      </w:r>
      <w:r w:rsidR="00BB1DD4" w:rsidRPr="007C3849">
        <w:rPr>
          <w:rFonts w:ascii="Times New Roman" w:hAnsi="Times New Roman" w:cs="Times New Roman"/>
          <w:lang w:val="az-Latn-AZ"/>
        </w:rPr>
        <w:t>ir</w:t>
      </w:r>
      <w:r w:rsidRPr="007C3849">
        <w:rPr>
          <w:rFonts w:ascii="Times New Roman" w:hAnsi="Times New Roman" w:cs="Times New Roman"/>
          <w:lang w:val="az-Latn-AZ"/>
        </w:rPr>
        <w:t>:</w:t>
      </w:r>
    </w:p>
    <w:p w14:paraId="58B0E137" w14:textId="77777777" w:rsidR="005B5248" w:rsidRPr="007C3849" w:rsidRDefault="00DB691C" w:rsidP="003B23CE">
      <w:pPr>
        <w:pStyle w:val="ListParagraph"/>
        <w:numPr>
          <w:ilvl w:val="0"/>
          <w:numId w:val="2"/>
        </w:numPr>
        <w:jc w:val="both"/>
        <w:rPr>
          <w:rFonts w:ascii="Times New Roman" w:hAnsi="Times New Roman" w:cs="Times New Roman"/>
          <w:lang w:val="az-Latn-AZ"/>
        </w:rPr>
      </w:pPr>
      <w:r w:rsidRPr="007C3849">
        <w:rPr>
          <w:rFonts w:ascii="Times New Roman" w:hAnsi="Times New Roman" w:cs="Times New Roman"/>
          <w:lang w:val="az-Latn-AZ"/>
        </w:rPr>
        <w:t>Lizinq;</w:t>
      </w:r>
    </w:p>
    <w:p w14:paraId="2CE6C649" w14:textId="1EC43145" w:rsidR="005B5248" w:rsidRDefault="00DB691C" w:rsidP="003B23CE">
      <w:pPr>
        <w:pStyle w:val="ListParagraph"/>
        <w:numPr>
          <w:ilvl w:val="0"/>
          <w:numId w:val="2"/>
        </w:numPr>
        <w:jc w:val="both"/>
        <w:rPr>
          <w:rFonts w:ascii="Times New Roman" w:hAnsi="Times New Roman" w:cs="Times New Roman"/>
          <w:lang w:val="az-Latn-AZ"/>
        </w:rPr>
      </w:pPr>
      <w:r w:rsidRPr="007C3849">
        <w:rPr>
          <w:rFonts w:ascii="Times New Roman" w:hAnsi="Times New Roman" w:cs="Times New Roman"/>
          <w:lang w:val="az-Latn-AZ"/>
        </w:rPr>
        <w:t>Lombard;</w:t>
      </w:r>
    </w:p>
    <w:p w14:paraId="5B57D0AC" w14:textId="77777777" w:rsidR="00D5403D" w:rsidRPr="0054100E" w:rsidRDefault="00D5403D" w:rsidP="00D5403D">
      <w:pPr>
        <w:pStyle w:val="ListParagraph"/>
        <w:ind w:left="1080"/>
        <w:jc w:val="both"/>
        <w:rPr>
          <w:rFonts w:ascii="Times New Roman" w:hAnsi="Times New Roman" w:cs="Times New Roman"/>
          <w:lang w:val="az-Latn-AZ"/>
        </w:rPr>
      </w:pPr>
    </w:p>
    <w:p w14:paraId="2C51B3CA" w14:textId="1D0B08FF" w:rsidR="005B5248" w:rsidRPr="00E36103" w:rsidRDefault="00DB691C" w:rsidP="003B23CE">
      <w:pPr>
        <w:pStyle w:val="ListParagraph"/>
        <w:numPr>
          <w:ilvl w:val="0"/>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Mühüm iştirak payına sahib olan şəxslər tərəfindən emitentə nəzarətin xusisiyyətləri:</w:t>
      </w:r>
    </w:p>
    <w:p w14:paraId="556B1AFB" w14:textId="77777777" w:rsidR="005B5248" w:rsidRDefault="00DB691C" w:rsidP="007C3849">
      <w:pPr>
        <w:pStyle w:val="ListParagraph"/>
        <w:spacing w:after="0"/>
        <w:jc w:val="both"/>
        <w:rPr>
          <w:rFonts w:ascii="Times New Roman" w:hAnsi="Times New Roman" w:cs="Times New Roman"/>
          <w:lang w:val="az-Latn-AZ"/>
        </w:rPr>
      </w:pPr>
      <w:r w:rsidRPr="007C3849">
        <w:rPr>
          <w:rFonts w:ascii="Times New Roman" w:hAnsi="Times New Roman" w:cs="Times New Roman"/>
          <w:lang w:val="az-Latn-AZ"/>
        </w:rPr>
        <w:t>Müəssisənin nizamnamə kapitalı 72.5% (yetmiş iki tam onda beş faiz)  və 27.5% (iyirmi yeddi tam onda beş faiz) payla 2 hüquqi şəxsə məxsusdur. Cəmiyyətin ali idarəetmə orqanı onun İştirakçılarının Ümumi Yığıncağıdır. Ümumi yığıncaq növbəti və növbədənkənar ola bilər. Ümumi Yığıncaq nizamnamə kapitalında ən azı 75 % (yetmiş beş faiz) paya malik olan İştirakçılar iştirak etdikdə səlahiyyətli sayılır.</w:t>
      </w:r>
    </w:p>
    <w:p w14:paraId="3D47E202" w14:textId="77777777" w:rsidR="00C31B74" w:rsidRPr="007C3849" w:rsidRDefault="00C31B74" w:rsidP="007C3849">
      <w:pPr>
        <w:pStyle w:val="ListParagraph"/>
        <w:spacing w:after="0"/>
        <w:jc w:val="both"/>
        <w:rPr>
          <w:rFonts w:ascii="Times New Roman" w:hAnsi="Times New Roman" w:cs="Times New Roman"/>
          <w:lang w:val="az-Latn-AZ"/>
        </w:rPr>
      </w:pPr>
    </w:p>
    <w:p w14:paraId="08F6FDC8" w14:textId="77777777" w:rsidR="005B5248" w:rsidRDefault="00DB691C" w:rsidP="007C3849">
      <w:pPr>
        <w:spacing w:after="0"/>
        <w:ind w:left="360"/>
        <w:jc w:val="both"/>
        <w:rPr>
          <w:rFonts w:ascii="Times New Roman" w:hAnsi="Times New Roman" w:cs="Times New Roman"/>
          <w:lang w:val="az-Latn-AZ"/>
        </w:rPr>
      </w:pPr>
      <w:r w:rsidRPr="007C3849">
        <w:rPr>
          <w:rFonts w:ascii="Times New Roman" w:hAnsi="Times New Roman" w:cs="Times New Roman"/>
          <w:lang w:val="az-Latn-AZ"/>
        </w:rPr>
        <w:t xml:space="preserve">Ümumi Yığıncağın müstəsna səlahiyyətlərinə aşağıdakılar aiddir: </w:t>
      </w:r>
    </w:p>
    <w:p w14:paraId="06729908"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lastRenderedPageBreak/>
        <w:t>Cəmiyyətin Nizamnaməsinə əlavə və dəyişikliklər edilməsi, onun nizamnamə kapitalının miqdarının dəyişdirilməsi</w:t>
      </w:r>
    </w:p>
    <w:p w14:paraId="7565844C"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Cəmiyyətin nizamnamə kapitalına ödənilən pul olmayan əmanətin dəyərinin təsdiq edilməsi</w:t>
      </w:r>
    </w:p>
    <w:p w14:paraId="529140E2"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Cəmiyyətin növbədənkənar ümumi yığıncaqlarının çağırılması hallarının və qaydasının müəyyən edilməsi</w:t>
      </w:r>
    </w:p>
    <w:p w14:paraId="2972FFE2"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Cəmiyyətin illik hesabatlarının və mühasibat balanslarının təsdiq edilməsi, mənfəətin və zərərin bölüşdürülməsi</w:t>
      </w:r>
    </w:p>
    <w:p w14:paraId="3BCF5C84"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Cəmiyyətin yenidən təşkili və ya ləğv edilməsi haqqında qərarın qəbul edilməsi</w:t>
      </w:r>
    </w:p>
    <w:p w14:paraId="1D1CFE82" w14:textId="77777777" w:rsidR="005B5248" w:rsidRPr="007C3849"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 xml:space="preserve">Cəmiyyətin icra orqanlarının yaradılması və onların səlahiyyətlərinə vaxtından əvvəl xitam verilməsi, o cümlədən Direktorun təyin edilməsi və geri çağrılması </w:t>
      </w:r>
    </w:p>
    <w:p w14:paraId="7C5C90CC" w14:textId="77777777" w:rsidR="005B5248" w:rsidRDefault="00DB691C" w:rsidP="003B23CE">
      <w:pPr>
        <w:pStyle w:val="ListParagraph"/>
        <w:numPr>
          <w:ilvl w:val="0"/>
          <w:numId w:val="2"/>
        </w:numPr>
        <w:spacing w:after="0"/>
        <w:jc w:val="both"/>
        <w:rPr>
          <w:rFonts w:ascii="Times New Roman" w:hAnsi="Times New Roman" w:cs="Times New Roman"/>
          <w:lang w:val="az-Latn-AZ"/>
        </w:rPr>
      </w:pPr>
      <w:r w:rsidRPr="007C3849">
        <w:rPr>
          <w:rFonts w:ascii="Times New Roman" w:hAnsi="Times New Roman" w:cs="Times New Roman"/>
          <w:lang w:val="az-Latn-AZ"/>
        </w:rPr>
        <w:t>Cəmiyyətin fəaliyyətinin auditor yoxlanışlarının aparılması qaydasının müəyyən edilməsi</w:t>
      </w:r>
    </w:p>
    <w:p w14:paraId="52ED4FA5" w14:textId="77777777" w:rsidR="00D5403D" w:rsidRPr="007C3849" w:rsidRDefault="00D5403D" w:rsidP="00D5403D">
      <w:pPr>
        <w:pStyle w:val="ListParagraph"/>
        <w:spacing w:after="0"/>
        <w:ind w:left="1080"/>
        <w:jc w:val="both"/>
        <w:rPr>
          <w:rFonts w:ascii="Times New Roman" w:hAnsi="Times New Roman" w:cs="Times New Roman"/>
          <w:lang w:val="az-Latn-AZ"/>
        </w:rPr>
      </w:pPr>
    </w:p>
    <w:p w14:paraId="062BDE92" w14:textId="4AA2AB57" w:rsidR="005B5248" w:rsidRPr="00402428" w:rsidRDefault="00402428" w:rsidP="003B23CE">
      <w:pPr>
        <w:pStyle w:val="ListParagraph"/>
        <w:numPr>
          <w:ilvl w:val="0"/>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İstiqrazlar haqqında məlumat</w:t>
      </w:r>
    </w:p>
    <w:p w14:paraId="4073A5E3" w14:textId="62F4A8B8"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Palatino Linotype" w:hAnsi="Palatino Linotype"/>
          <w:b/>
          <w:iCs/>
          <w:lang w:val="az-Latn-AZ"/>
        </w:rPr>
        <w:t xml:space="preserve">İstiqrazların növü- </w:t>
      </w:r>
      <w:r>
        <w:rPr>
          <w:rFonts w:ascii="Palatino Linotype" w:hAnsi="Palatino Linotype"/>
          <w:b/>
          <w:iCs/>
          <w:lang w:val="az-Latn-AZ"/>
        </w:rPr>
        <w:t xml:space="preserve"> </w:t>
      </w:r>
      <w:r w:rsidRPr="00E36103">
        <w:rPr>
          <w:rFonts w:ascii="Times New Roman" w:hAnsi="Times New Roman" w:cs="Times New Roman"/>
          <w:sz w:val="24"/>
          <w:szCs w:val="24"/>
          <w:lang w:val="az-Latn-AZ"/>
        </w:rPr>
        <w:t>Faizli, təminatsız, sənədsiz, adlı istiqraz;</w:t>
      </w:r>
    </w:p>
    <w:p w14:paraId="57119732" w14:textId="3EE31A31"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 İstiqrazların valyutası –  </w:t>
      </w:r>
      <w:r w:rsidRPr="00402428">
        <w:rPr>
          <w:rFonts w:ascii="Times New Roman" w:hAnsi="Times New Roman" w:cs="Times New Roman"/>
          <w:sz w:val="24"/>
          <w:szCs w:val="24"/>
          <w:lang w:val="az-Latn-AZ"/>
        </w:rPr>
        <w:t>Azərbaycan manatı (AZN)</w:t>
      </w:r>
    </w:p>
    <w:p w14:paraId="22C0D067" w14:textId="0A608E9E" w:rsidR="00402428" w:rsidRPr="00402428" w:rsidRDefault="00402428" w:rsidP="003B23CE">
      <w:pPr>
        <w:pStyle w:val="ListParagraph"/>
        <w:numPr>
          <w:ilvl w:val="1"/>
          <w:numId w:val="13"/>
        </w:numPr>
        <w:jc w:val="both"/>
        <w:rPr>
          <w:rFonts w:ascii="Times New Roman" w:hAnsi="Times New Roman" w:cs="Times New Roman"/>
          <w:sz w:val="24"/>
          <w:szCs w:val="24"/>
          <w:lang w:val="az-Latn-AZ"/>
        </w:rPr>
      </w:pPr>
      <w:r w:rsidRPr="00402428">
        <w:rPr>
          <w:rFonts w:ascii="Times New Roman" w:hAnsi="Times New Roman" w:cs="Times New Roman"/>
          <w:b/>
          <w:sz w:val="24"/>
          <w:szCs w:val="24"/>
          <w:lang w:val="az-Latn-AZ"/>
        </w:rPr>
        <w:t xml:space="preserve"> İstiqrazların təsbit olunan məhdudiyyətlər – </w:t>
      </w:r>
      <w:r w:rsidRPr="00402428">
        <w:rPr>
          <w:rFonts w:ascii="Times New Roman" w:hAnsi="Times New Roman" w:cs="Times New Roman"/>
          <w:sz w:val="24"/>
          <w:szCs w:val="24"/>
          <w:lang w:val="az-Latn-AZ"/>
        </w:rPr>
        <w:t>Hər hansı bir məhdudiyyət nəzərdə tutulmamışdır.</w:t>
      </w:r>
    </w:p>
    <w:p w14:paraId="32521754" w14:textId="50DBFE66" w:rsid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İstiqrazların təsbit olunmuş hüquqların təsviri – </w:t>
      </w:r>
    </w:p>
    <w:p w14:paraId="348FA3D9" w14:textId="77777777" w:rsidR="00402428" w:rsidRPr="00402428" w:rsidRDefault="00402428" w:rsidP="00402428">
      <w:pPr>
        <w:pStyle w:val="ListParagraph"/>
        <w:ind w:left="1200"/>
        <w:jc w:val="both"/>
        <w:rPr>
          <w:rFonts w:ascii="Times New Roman" w:hAnsi="Times New Roman" w:cs="Times New Roman"/>
          <w:sz w:val="24"/>
          <w:szCs w:val="24"/>
          <w:lang w:val="az-Latn-AZ"/>
        </w:rPr>
      </w:pPr>
      <w:r w:rsidRPr="00402428">
        <w:rPr>
          <w:rFonts w:ascii="Times New Roman" w:hAnsi="Times New Roman" w:cs="Times New Roman"/>
          <w:sz w:val="24"/>
          <w:szCs w:val="24"/>
          <w:lang w:val="az-Latn-AZ"/>
        </w:rPr>
        <w:t>a) İstiqrazların tədavül müddətinin sonunda istiqrazın nominal dəyərini Emitentdən almaq;</w:t>
      </w:r>
    </w:p>
    <w:p w14:paraId="058D790D" w14:textId="77777777" w:rsidR="00402428" w:rsidRPr="00402428" w:rsidRDefault="00402428" w:rsidP="00402428">
      <w:pPr>
        <w:pStyle w:val="ListParagraph"/>
        <w:ind w:left="1200"/>
        <w:jc w:val="both"/>
        <w:rPr>
          <w:rFonts w:ascii="Times New Roman" w:hAnsi="Times New Roman" w:cs="Times New Roman"/>
          <w:sz w:val="24"/>
          <w:szCs w:val="24"/>
          <w:lang w:val="az-Latn-AZ"/>
        </w:rPr>
      </w:pPr>
      <w:r w:rsidRPr="00402428">
        <w:rPr>
          <w:rFonts w:ascii="Times New Roman" w:hAnsi="Times New Roman" w:cs="Times New Roman"/>
          <w:sz w:val="24"/>
          <w:szCs w:val="24"/>
          <w:lang w:val="az-Latn-AZ"/>
        </w:rPr>
        <w:t>b) İstiqrazın nominal dəyərindən illik 12.5 (on iki tam onda beş) faiz olmaqla istiqrazın tədavül müddəti ərzində faiz almaq;</w:t>
      </w:r>
    </w:p>
    <w:p w14:paraId="1F69AA90" w14:textId="77777777" w:rsidR="00402428" w:rsidRPr="00402428" w:rsidRDefault="00402428" w:rsidP="00402428">
      <w:pPr>
        <w:pStyle w:val="ListParagraph"/>
        <w:ind w:left="1200"/>
        <w:jc w:val="both"/>
        <w:rPr>
          <w:rFonts w:ascii="Times New Roman" w:hAnsi="Times New Roman" w:cs="Times New Roman"/>
          <w:sz w:val="24"/>
          <w:szCs w:val="24"/>
          <w:lang w:val="az-Latn-AZ"/>
        </w:rPr>
      </w:pPr>
      <w:r w:rsidRPr="00402428">
        <w:rPr>
          <w:rFonts w:ascii="Times New Roman" w:hAnsi="Times New Roman" w:cs="Times New Roman"/>
          <w:sz w:val="24"/>
          <w:szCs w:val="24"/>
          <w:lang w:val="az-Latn-AZ"/>
        </w:rPr>
        <w:t>c) Emitentin ləğvi, yaxud emitentin kreditorlarının tələblərinin ödənilməsinin təminatına real təhlükəyə səbəb olan onun yenidən təşkili barədə qərar qəbul edildikdə, habelə Emitent müflis elan olunduqda İstiqrazların nominal dəyərinin və həmin anadək hesablanmış, lakin ödənilməmiş faizlərin vaxtından əvvəl ödənilməsini Emitentdən tələb etmək;</w:t>
      </w:r>
    </w:p>
    <w:p w14:paraId="758E5545" w14:textId="33C10AB0" w:rsidR="00402428" w:rsidRPr="00402428" w:rsidRDefault="00402428" w:rsidP="00402428">
      <w:pPr>
        <w:pStyle w:val="ListParagraph"/>
        <w:ind w:left="1200"/>
        <w:jc w:val="both"/>
        <w:rPr>
          <w:rFonts w:ascii="Times New Roman" w:hAnsi="Times New Roman" w:cs="Times New Roman"/>
          <w:sz w:val="24"/>
          <w:szCs w:val="24"/>
          <w:lang w:val="az-Latn-AZ"/>
        </w:rPr>
      </w:pPr>
      <w:r w:rsidRPr="00402428">
        <w:rPr>
          <w:rFonts w:ascii="Times New Roman" w:hAnsi="Times New Roman" w:cs="Times New Roman"/>
          <w:sz w:val="24"/>
          <w:szCs w:val="24"/>
          <w:lang w:val="az-Latn-AZ"/>
        </w:rPr>
        <w:t>d) Azərbaycan Republikasının qanunvericiliyində nəzərdə tutulmuş digər hüquqlar.</w:t>
      </w:r>
    </w:p>
    <w:p w14:paraId="7E984D92" w14:textId="6F73EEA9"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İstiqrazların faiz dərəcəsi. İstiqrazların faizlərinin və dəyərinin ödənilmə tarixi və müddəti –  </w:t>
      </w:r>
      <w:r w:rsidRPr="007C3849">
        <w:rPr>
          <w:rFonts w:ascii="Times New Roman" w:hAnsi="Times New Roman" w:cs="Times New Roman"/>
          <w:lang w:val="az-Latn-AZ"/>
        </w:rPr>
        <w:t>illik 12.5 (on iki tam onda beş) faiz. İstiqrazların ödənilmə müddəti buraxılışda olan ilk istiqrazın yerləşdirildiyi tarixdən etibarən 1 (bir) təqvim ili. İstiqrazlar üzrə ödənilməli olan faizlər buraxılışda olan ilk istiqrazın yerləşdirildiyi tarixdən etibarən dövri olaraq hər ay ödəniləcəkdir. İstiqraz sahiblərinə istiqrazlar üzrə əsas məbləğin ödənişi tədavül müddətinin sonunda – ilk istiqrazın yerləşdirildiyi tarixdən 1 (bir) təqvim ili sonra həyata keçiriləcək.</w:t>
      </w:r>
    </w:p>
    <w:p w14:paraId="31F9AAC2" w14:textId="79F2144B"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Təmin edilmiş istiqrazlar üzrə təminatın təsviri və şərtləri – </w:t>
      </w:r>
      <w:r w:rsidRPr="00402428">
        <w:rPr>
          <w:rFonts w:ascii="Times New Roman" w:hAnsi="Times New Roman" w:cs="Times New Roman"/>
          <w:sz w:val="24"/>
          <w:szCs w:val="24"/>
          <w:lang w:val="az-Latn-AZ"/>
        </w:rPr>
        <w:t>Təminat mövcüd deyildir</w:t>
      </w:r>
      <w:r>
        <w:rPr>
          <w:rFonts w:ascii="Times New Roman" w:hAnsi="Times New Roman" w:cs="Times New Roman"/>
          <w:sz w:val="24"/>
          <w:szCs w:val="24"/>
          <w:lang w:val="az-Latn-AZ"/>
        </w:rPr>
        <w:t>.</w:t>
      </w:r>
    </w:p>
    <w:p w14:paraId="540B8003" w14:textId="08AA9437" w:rsidR="00402428" w:rsidRPr="007C3849"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İstiqrazların geri satın alınma şərtləri – </w:t>
      </w:r>
      <w:r w:rsidRPr="00E36103">
        <w:rPr>
          <w:rFonts w:ascii="Times New Roman" w:hAnsi="Times New Roman" w:cs="Times New Roman"/>
          <w:sz w:val="24"/>
          <w:szCs w:val="24"/>
          <w:lang w:val="az-Latn-AZ"/>
        </w:rPr>
        <w:t>Emitent tərəfindən istiqrazların geri satın alınması nəzərdə tutulmur.</w:t>
      </w:r>
    </w:p>
    <w:p w14:paraId="3C642ABF" w14:textId="67CBF7D8" w:rsidR="00402428" w:rsidRPr="00402428" w:rsidRDefault="00402428" w:rsidP="003B23CE">
      <w:pPr>
        <w:pStyle w:val="ListParagraph"/>
        <w:numPr>
          <w:ilvl w:val="1"/>
          <w:numId w:val="13"/>
        </w:numPr>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Gəlirin qısa formada hesablama metodunu göstərməklə gəlir göstəricisi – </w:t>
      </w:r>
    </w:p>
    <w:p w14:paraId="3354A729" w14:textId="69C8A605" w:rsidR="00402428" w:rsidRPr="007C3849" w:rsidRDefault="00402428" w:rsidP="00402428">
      <w:pPr>
        <w:pStyle w:val="ListParagraph"/>
        <w:rPr>
          <w:rFonts w:ascii="Times New Roman" w:hAnsi="Times New Roman" w:cs="Times New Roman"/>
          <w:lang w:val="az-Latn-AZ"/>
        </w:rPr>
      </w:pPr>
      <w:r w:rsidRPr="007C3849">
        <w:rPr>
          <w:rFonts w:ascii="Times New Roman" w:hAnsi="Times New Roman" w:cs="Times New Roman"/>
          <w:lang w:val="az-Latn-AZ"/>
        </w:rPr>
        <w:t>İstiqrazlar üzrə faizlər İstiqrazın nominal dəyərindən hesablanır. İstiqrazlar üzrə faiz gəlirinin məbləği aşağıda göstərilən düsturla müəyyən edilir:</w:t>
      </w:r>
    </w:p>
    <w:p w14:paraId="519D9654"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 xml:space="preserve">TF = (N*D*G/360)/100   </w:t>
      </w:r>
    </w:p>
    <w:p w14:paraId="259CE477"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burada,</w:t>
      </w:r>
    </w:p>
    <w:p w14:paraId="0EF57BCE"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TF – Bir istiqraz üzrə toplanmış faizlər;</w:t>
      </w:r>
    </w:p>
    <w:p w14:paraId="7A9B47C1"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N – Bir İstiqrazın nominal dəyəri 1 000 (bir min) AZN;</w:t>
      </w:r>
    </w:p>
    <w:p w14:paraId="321CA09D"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D – İstiqrazların illik gəlirlik dərəcəsi 12.5 (on iki tam onda beş) %;</w:t>
      </w:r>
    </w:p>
    <w:p w14:paraId="0F4A7749" w14:textId="77777777"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G –İstiqrazların ödəniş dövrünün müddəti hər ay (bir ayda 30 gün olduğunu qəbul etmək şərti ilə)</w:t>
      </w:r>
    </w:p>
    <w:p w14:paraId="385D9794" w14:textId="07774163" w:rsidR="00402428" w:rsidRPr="007C3849" w:rsidRDefault="00402428" w:rsidP="00402428">
      <w:pPr>
        <w:pStyle w:val="ListParagraph"/>
        <w:jc w:val="both"/>
        <w:rPr>
          <w:rFonts w:ascii="Times New Roman" w:hAnsi="Times New Roman" w:cs="Times New Roman"/>
          <w:lang w:val="az-Latn-AZ"/>
        </w:rPr>
      </w:pPr>
      <w:r w:rsidRPr="007C3849">
        <w:rPr>
          <w:rFonts w:ascii="Times New Roman" w:hAnsi="Times New Roman" w:cs="Times New Roman"/>
          <w:lang w:val="az-Latn-AZ"/>
        </w:rPr>
        <w:t>Beləliklə, hər bir istiqraz üzrə bir faiz dövrü üçün ödəniləcək faizlərin məbləği 10.42 (on manat, qırx iki) AZN təşkil edir.</w:t>
      </w:r>
    </w:p>
    <w:p w14:paraId="53B30929" w14:textId="67CE354D"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İstiqrazların mülkiyyətçisinin təmsilçisinin adı – </w:t>
      </w:r>
      <w:r w:rsidRPr="00402428">
        <w:rPr>
          <w:rFonts w:ascii="Times New Roman" w:hAnsi="Times New Roman" w:cs="Times New Roman"/>
          <w:sz w:val="24"/>
          <w:szCs w:val="24"/>
          <w:lang w:val="az-Latn-AZ"/>
        </w:rPr>
        <w:t>Yoxdur</w:t>
      </w:r>
    </w:p>
    <w:p w14:paraId="0F1A4E6C" w14:textId="4E8EDD2E" w:rsidR="00402428" w:rsidRP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lastRenderedPageBreak/>
        <w:t>Təmin edilmiş istiqrazlar təklif olunduqda təminatın dəyərinin istiqrazların və onlar üzrə faizlərin ödənişinə təsiri barədə aydın və ətraflı məlumat –</w:t>
      </w:r>
      <w:r w:rsidRPr="00402428">
        <w:rPr>
          <w:rFonts w:ascii="Times New Roman" w:hAnsi="Times New Roman" w:cs="Times New Roman"/>
          <w:sz w:val="24"/>
          <w:szCs w:val="24"/>
          <w:lang w:val="az-Latn-AZ"/>
        </w:rPr>
        <w:t xml:space="preserve"> Təminat mövcüd deyildir.</w:t>
      </w:r>
    </w:p>
    <w:p w14:paraId="22E3E628" w14:textId="2813EE19" w:rsidR="00402428" w:rsidRPr="00D5403D"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 xml:space="preserve">İstiqrazların tənzimlənən bazarda ticarətə buraxılması barədə emitent tərəfindən müraciətin edilməsinin nəzərdə tutulub-tutulmaması barədə məlumat - </w:t>
      </w:r>
      <w:r w:rsidRPr="00402428">
        <w:rPr>
          <w:rFonts w:ascii="Times New Roman" w:hAnsi="Times New Roman" w:cs="Times New Roman"/>
          <w:sz w:val="24"/>
          <w:szCs w:val="24"/>
          <w:lang w:val="az-Latn-AZ"/>
        </w:rPr>
        <w:t>İstiqrazların tənzimlənən bazarda ticarətə buraxılması barədə emitent tərəfindən müraciət edilməmişdir.</w:t>
      </w:r>
    </w:p>
    <w:p w14:paraId="5D93FA0D" w14:textId="77777777" w:rsidR="00D5403D" w:rsidRPr="00402428" w:rsidRDefault="00D5403D" w:rsidP="00D5403D">
      <w:pPr>
        <w:pStyle w:val="ListParagraph"/>
        <w:ind w:left="1200"/>
        <w:jc w:val="both"/>
        <w:rPr>
          <w:rFonts w:ascii="Times New Roman" w:hAnsi="Times New Roman" w:cs="Times New Roman"/>
          <w:b/>
          <w:sz w:val="24"/>
          <w:szCs w:val="24"/>
          <w:lang w:val="az-Latn-AZ"/>
        </w:rPr>
      </w:pPr>
    </w:p>
    <w:p w14:paraId="5EF99221" w14:textId="2971E707" w:rsidR="00402428" w:rsidRDefault="00402428" w:rsidP="003B23CE">
      <w:pPr>
        <w:pStyle w:val="ListParagraph"/>
        <w:numPr>
          <w:ilvl w:val="0"/>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Risk faktorları</w:t>
      </w:r>
    </w:p>
    <w:p w14:paraId="11B8D355" w14:textId="77514C42" w:rsid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Təklif olunan qiymətli kağızlarla əlaqəli bazar risklərini qiymətləndirmək üçün zəruri olan risk faktorları</w:t>
      </w:r>
      <w:r>
        <w:rPr>
          <w:rFonts w:ascii="Times New Roman" w:hAnsi="Times New Roman" w:cs="Times New Roman"/>
          <w:b/>
          <w:sz w:val="24"/>
          <w:szCs w:val="24"/>
          <w:lang w:val="az-Latn-AZ"/>
        </w:rPr>
        <w:t xml:space="preserve">  - </w:t>
      </w:r>
    </w:p>
    <w:p w14:paraId="12185924" w14:textId="77777777" w:rsidR="00402428" w:rsidRPr="007C3849" w:rsidRDefault="00402428" w:rsidP="0040242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kredit riski – kontragentin öz öhdəliklərini yerinə yetirməməsi mümkünlüyü və bununla bağlı Müştərinin itkilərlə üzləşməsi.</w:t>
      </w:r>
    </w:p>
    <w:p w14:paraId="4B207A11" w14:textId="77777777" w:rsidR="00402428" w:rsidRPr="007C3849" w:rsidRDefault="00402428" w:rsidP="0040242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faiz riski – faiz dərəcələrinin mənfi dəyişməsindən yaranan itki riski;</w:t>
      </w:r>
    </w:p>
    <w:p w14:paraId="1ABA04EA" w14:textId="37F7BCA9" w:rsidR="00402428" w:rsidRPr="007C3849" w:rsidRDefault="00402428" w:rsidP="0040242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qiymət riski – qiymətlərin əlverişsiz şəkildə dəyişməsindən yaranan itki riski;</w:t>
      </w:r>
    </w:p>
    <w:p w14:paraId="6E2E0A62" w14:textId="1D8E6041" w:rsidR="00402428" w:rsidRDefault="00402428" w:rsidP="003B23CE">
      <w:pPr>
        <w:pStyle w:val="ListParagraph"/>
        <w:numPr>
          <w:ilvl w:val="1"/>
          <w:numId w:val="13"/>
        </w:numPr>
        <w:jc w:val="both"/>
        <w:rPr>
          <w:rFonts w:ascii="Times New Roman" w:hAnsi="Times New Roman" w:cs="Times New Roman"/>
          <w:b/>
          <w:sz w:val="24"/>
          <w:szCs w:val="24"/>
          <w:lang w:val="az-Latn-AZ"/>
        </w:rPr>
      </w:pPr>
      <w:r w:rsidRPr="00402428">
        <w:rPr>
          <w:rFonts w:ascii="Times New Roman" w:hAnsi="Times New Roman" w:cs="Times New Roman"/>
          <w:b/>
          <w:sz w:val="24"/>
          <w:szCs w:val="24"/>
          <w:lang w:val="az-Latn-AZ"/>
        </w:rPr>
        <w:t>Emitentin öhdəliklərini yerinə yetirmək qabiliyyətinə təsir edə bilən risk faktorları</w:t>
      </w:r>
      <w:r>
        <w:rPr>
          <w:rFonts w:ascii="Times New Roman" w:hAnsi="Times New Roman" w:cs="Times New Roman"/>
          <w:b/>
          <w:sz w:val="24"/>
          <w:szCs w:val="24"/>
          <w:lang w:val="az-Latn-AZ"/>
        </w:rPr>
        <w:t xml:space="preserve"> – </w:t>
      </w:r>
    </w:p>
    <w:p w14:paraId="4564D8E9" w14:textId="77777777" w:rsidR="00706DF8" w:rsidRPr="007C3849" w:rsidRDefault="00706DF8" w:rsidP="00706DF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hüquqi risk – qanunvericilikdə dəyişikliklər ilə bağlı risk (qanunvericilik riski) – yeni qanunvericilik aktlarının, o cümlədən vergi aktlarının yaranması va ya mövcud aktların dəyişməsi (ləğv edilməsi) ilə bağ1ı itkilərin baş verməsi mümkünlüyü. Qanunvericilik riskinə həmçinin qiymətli kağızlar bazarının hər hansı sektorunda fəaliyyəti tənzimləyən normativ-hüquqi aktların olmamasından baş vermiş itkilər da daxildir;</w:t>
      </w:r>
    </w:p>
    <w:p w14:paraId="48E24759" w14:textId="77777777" w:rsidR="00706DF8" w:rsidRPr="007C3849" w:rsidRDefault="00706DF8" w:rsidP="00706DF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sosial-siyasi – siyasi və iqtisadi şəraitdə əsaslı dəyişikliklərin baş verməsi riski, sosial qeyri-stabillik riski, o cümlədən tətil riskləri, hərbi əməliyyatların bağlanması riski;</w:t>
      </w:r>
    </w:p>
    <w:p w14:paraId="2BD7FFF8" w14:textId="77777777" w:rsidR="00706DF8" w:rsidRPr="007C3849" w:rsidRDefault="00706DF8" w:rsidP="00706DF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cinayət – üçüncü şəxslərin və/yaxud İnvestisiya şirkətinin əməkdaşlarının qanunsuz əməlləri, məsələn, sənədli formada buraxılmış qiymətli kagızların saxtalaşdırılması, dələduzluq, kompüter sistemlərindən və məxfi məlumatlardan icazəsiz istifadə ilə bağlı risk;</w:t>
      </w:r>
    </w:p>
    <w:p w14:paraId="18839062" w14:textId="77777777" w:rsidR="00706DF8" w:rsidRPr="007C3849" w:rsidRDefault="00706DF8" w:rsidP="00706DF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 xml:space="preserve">əməliyyat (texniki, texnoloji, kadr) – informasiya, elektrik və digər sistemlərin nasazlığı, yaxud bazar infrastrukturunun, o cümlədən əməliyyatların aparılması texnologiyasının, idarəetmə, uçot və nəzarət prosedurlarının qeyri-mükəmməlliyi, yaxud personalın hərəkəti (hərəkətsizliyi) nəticəsində baş vermiş birbaşa və ya dolayı itkilər riski; </w:t>
      </w:r>
    </w:p>
    <w:p w14:paraId="0A46B76D" w14:textId="77777777" w:rsidR="00706DF8" w:rsidRPr="007C3849" w:rsidRDefault="00706DF8" w:rsidP="00706DF8">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təbii – insan fəaliyyətindən asılı olmayan risk (təbii fəlakət, zəlzələ, daşqın, tufan, qasırğa, ildırım və s. risklər);</w:t>
      </w:r>
    </w:p>
    <w:p w14:paraId="156CE93D" w14:textId="3D98B89C" w:rsidR="00706DF8" w:rsidRDefault="00706DF8" w:rsidP="007C3849">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texnogen – insanın təsərrüfat fəaliyyətindən yaranan risk: qəza şəraitləri, yanğınlar və s.</w:t>
      </w:r>
    </w:p>
    <w:p w14:paraId="0670BFFF" w14:textId="77777777" w:rsidR="008D41D7" w:rsidRPr="007C3849" w:rsidRDefault="008D41D7" w:rsidP="007C3849">
      <w:pPr>
        <w:pStyle w:val="ListParagraph"/>
        <w:ind w:left="1200"/>
        <w:jc w:val="both"/>
        <w:rPr>
          <w:rFonts w:ascii="Times New Roman" w:hAnsi="Times New Roman" w:cs="Times New Roman"/>
          <w:lang w:val="az-Latn-AZ"/>
        </w:rPr>
      </w:pPr>
    </w:p>
    <w:p w14:paraId="0E3C86C1" w14:textId="63BF51CF" w:rsidR="00706DF8" w:rsidRDefault="00706DF8" w:rsidP="003B23CE">
      <w:pPr>
        <w:pStyle w:val="ListParagraph"/>
        <w:numPr>
          <w:ilvl w:val="0"/>
          <w:numId w:val="13"/>
        </w:numPr>
        <w:jc w:val="both"/>
        <w:rPr>
          <w:rFonts w:ascii="Times New Roman" w:hAnsi="Times New Roman" w:cs="Times New Roman"/>
          <w:b/>
          <w:sz w:val="24"/>
          <w:szCs w:val="24"/>
          <w:lang w:val="az-Latn-AZ"/>
        </w:rPr>
      </w:pPr>
      <w:r w:rsidRPr="00706DF8">
        <w:rPr>
          <w:rFonts w:ascii="Times New Roman" w:hAnsi="Times New Roman" w:cs="Times New Roman"/>
          <w:b/>
          <w:sz w:val="24"/>
          <w:szCs w:val="24"/>
          <w:lang w:val="az-Latn-AZ"/>
        </w:rPr>
        <w:t>Təklif</w:t>
      </w:r>
    </w:p>
    <w:p w14:paraId="3DB2660A" w14:textId="751B1BE4" w:rsidR="00706DF8" w:rsidRDefault="00706DF8" w:rsidP="003B23CE">
      <w:pPr>
        <w:pStyle w:val="ListParagraph"/>
        <w:numPr>
          <w:ilvl w:val="1"/>
          <w:numId w:val="13"/>
        </w:numPr>
        <w:jc w:val="both"/>
        <w:rPr>
          <w:rFonts w:ascii="Times New Roman" w:hAnsi="Times New Roman" w:cs="Times New Roman"/>
          <w:sz w:val="24"/>
          <w:szCs w:val="24"/>
          <w:lang w:val="az-Latn-AZ"/>
        </w:rPr>
      </w:pPr>
      <w:r w:rsidRPr="00706DF8">
        <w:rPr>
          <w:rFonts w:ascii="Times New Roman" w:hAnsi="Times New Roman" w:cs="Times New Roman"/>
          <w:b/>
          <w:sz w:val="24"/>
          <w:szCs w:val="24"/>
          <w:lang w:val="az-Latn-AZ"/>
        </w:rPr>
        <w:t>Təklifin səbəbi mənfəətin əldə edilməsi və ya bəzi risklərin sığortalanmasından fərqli olduğu təqdirdə emissiyanın səbəbi</w:t>
      </w:r>
      <w:r>
        <w:rPr>
          <w:rFonts w:ascii="Times New Roman" w:hAnsi="Times New Roman" w:cs="Times New Roman"/>
          <w:b/>
          <w:sz w:val="24"/>
          <w:szCs w:val="24"/>
          <w:lang w:val="az-Latn-AZ"/>
        </w:rPr>
        <w:t xml:space="preserve"> - </w:t>
      </w:r>
      <w:r w:rsidRPr="00706DF8">
        <w:rPr>
          <w:rFonts w:ascii="Times New Roman" w:hAnsi="Times New Roman" w:cs="Times New Roman"/>
          <w:sz w:val="24"/>
          <w:szCs w:val="24"/>
          <w:lang w:val="az-Latn-AZ"/>
        </w:rPr>
        <w:t>Emissiyanın səbəbi mənfəətin əldə edilməsi nəzərdə tutulan layihələr üçündür.</w:t>
      </w:r>
    </w:p>
    <w:p w14:paraId="1F9E1C35" w14:textId="0F93D48D" w:rsidR="0028346D" w:rsidRDefault="00706DF8" w:rsidP="003B23CE">
      <w:pPr>
        <w:pStyle w:val="ListParagraph"/>
        <w:numPr>
          <w:ilvl w:val="1"/>
          <w:numId w:val="13"/>
        </w:numPr>
        <w:jc w:val="both"/>
        <w:rPr>
          <w:rFonts w:ascii="Times New Roman" w:hAnsi="Times New Roman" w:cs="Times New Roman"/>
          <w:b/>
          <w:sz w:val="24"/>
          <w:szCs w:val="24"/>
          <w:lang w:val="az-Latn-AZ"/>
        </w:rPr>
      </w:pPr>
      <w:r w:rsidRPr="00706DF8">
        <w:rPr>
          <w:rFonts w:ascii="Times New Roman" w:hAnsi="Times New Roman" w:cs="Times New Roman"/>
          <w:b/>
          <w:sz w:val="24"/>
          <w:szCs w:val="24"/>
          <w:lang w:val="az-Latn-AZ"/>
        </w:rPr>
        <w:t>Təklifin şərtlərinin təsviri</w:t>
      </w:r>
    </w:p>
    <w:p w14:paraId="5FB615C1" w14:textId="77777777" w:rsid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Təklifin və yerləşdirmənin başlanma və başa çatma tarixləri: </w:t>
      </w:r>
    </w:p>
    <w:p w14:paraId="2FC1101D" w14:textId="45ACAF1B"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xml:space="preserve">Yerləşdirmənin başlanma tarixi -  yeni emissiya ediləcək istiqrazlar Azərbaycan Respublikasının Mərkəzi Bankı tərəfindən dövlət qeydiyyatına alındıqdan sonra yerləşdirmənin başlanmasına ən azı 2 iş günü qalmış hərracın baş tutacağı tarix BFB-nin saytında investorlara açıqlanacaqdır. </w:t>
      </w:r>
    </w:p>
    <w:p w14:paraId="1C93F9D6" w14:textId="3337DF30"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Yerləşdirmənin başaçatma tarixi - Hərrac qaydalarına uyğun olaraq BFB və anderrayter tərəfindən elan edilən müvafiq hərracın baş tutduğu gün.</w:t>
      </w:r>
    </w:p>
    <w:p w14:paraId="73E43D4A" w14:textId="77777777" w:rsidR="0028346D" w:rsidRP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Təklifin qüvvədə olduğu müddət ərzində prospektdə düzəlişlərin edilə biləcəyi müddət və düzəlişlərin edilməsi qaydası: </w:t>
      </w:r>
    </w:p>
    <w:p w14:paraId="161022B7" w14:textId="77777777"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xml:space="preserve">Emissiya prospektində dəyişikliklərin dövlət qeydiyyatına alınması üçün ərizə müvafiq qərarın qəbul edildiyi gündən 5 iş günü ərzində Azərbaycan Respublikasının Mərkəzi Bankına təqdim edilir. Emissiya prospektində edilmiş dəyişikliklər dövlət qeydiyyatına alındığı tarixdən beş iş </w:t>
      </w:r>
      <w:r w:rsidRPr="007C3849">
        <w:rPr>
          <w:rFonts w:ascii="Times New Roman" w:hAnsi="Times New Roman" w:cs="Times New Roman"/>
          <w:lang w:val="az-Latn-AZ"/>
        </w:rPr>
        <w:lastRenderedPageBreak/>
        <w:t>günü ərzində “Qiymətli kağızlar bazarı haqqında” Qanunun 7.1-ci maddəsi ilə müəyyən edilmiş vasitələrlə açıqlanır və açıqlandığı tarixdən on beş iş günü bitdikdən sonra qüvvəyə minir.</w:t>
      </w:r>
    </w:p>
    <w:p w14:paraId="0179FF25" w14:textId="77777777" w:rsid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Təklifin dayandırılması və ya təxirə salınması hallarının izahı:</w:t>
      </w:r>
    </w:p>
    <w:p w14:paraId="04109070" w14:textId="219D9FB6" w:rsidR="0028346D" w:rsidRPr="0028346D" w:rsidRDefault="0028346D" w:rsidP="0028346D">
      <w:pPr>
        <w:pStyle w:val="ListParagraph"/>
        <w:ind w:left="1200"/>
        <w:jc w:val="both"/>
        <w:rPr>
          <w:rFonts w:ascii="Times New Roman" w:hAnsi="Times New Roman" w:cs="Times New Roman"/>
          <w:sz w:val="24"/>
          <w:szCs w:val="24"/>
          <w:lang w:val="az-Latn-AZ"/>
        </w:rPr>
      </w:pPr>
      <w:r w:rsidRPr="0028346D">
        <w:rPr>
          <w:rFonts w:ascii="Times New Roman" w:hAnsi="Times New Roman" w:cs="Times New Roman"/>
          <w:sz w:val="24"/>
          <w:szCs w:val="24"/>
          <w:lang w:val="az-Latn-AZ"/>
        </w:rPr>
        <w:t>Təklif “Qiymətli kağızlar bazarı haqqında” Qanunun 9-cu maddəsinə əsasən dayandırıla bilər.</w:t>
      </w:r>
    </w:p>
    <w:p w14:paraId="3704BD7E" w14:textId="77777777" w:rsid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İstiqrazlara abunə yazılışı keçirildikdə aşağıdakı məlumat:</w:t>
      </w:r>
    </w:p>
    <w:p w14:paraId="0A81D6E2" w14:textId="4BE66357" w:rsidR="0028346D" w:rsidRPr="0028346D" w:rsidRDefault="0028346D" w:rsidP="0028346D">
      <w:pPr>
        <w:pStyle w:val="ListParagraph"/>
        <w:ind w:left="1200"/>
        <w:jc w:val="both"/>
        <w:rPr>
          <w:rFonts w:ascii="Times New Roman" w:hAnsi="Times New Roman" w:cs="Times New Roman"/>
          <w:sz w:val="24"/>
          <w:szCs w:val="24"/>
          <w:lang w:val="az-Latn-AZ"/>
        </w:rPr>
      </w:pPr>
      <w:r w:rsidRPr="0028346D">
        <w:rPr>
          <w:rFonts w:ascii="Times New Roman" w:hAnsi="Times New Roman" w:cs="Times New Roman"/>
          <w:b/>
          <w:sz w:val="24"/>
          <w:szCs w:val="24"/>
          <w:lang w:val="az-Latn-AZ"/>
        </w:rPr>
        <w:t xml:space="preserve"> </w:t>
      </w:r>
      <w:r w:rsidRPr="007C3849">
        <w:rPr>
          <w:rFonts w:ascii="Times New Roman" w:hAnsi="Times New Roman" w:cs="Times New Roman"/>
          <w:lang w:val="az-Latn-AZ"/>
        </w:rPr>
        <w:t>İstiqrazların yerləşdirilməsi prosesində abunə yazılşı nəzərdə tutulmamışdır</w:t>
      </w:r>
      <w:r w:rsidRPr="0028346D">
        <w:rPr>
          <w:rFonts w:ascii="Times New Roman" w:hAnsi="Times New Roman" w:cs="Times New Roman"/>
          <w:sz w:val="24"/>
          <w:szCs w:val="24"/>
          <w:lang w:val="az-Latn-AZ"/>
        </w:rPr>
        <w:t xml:space="preserve">. </w:t>
      </w:r>
    </w:p>
    <w:p w14:paraId="321D4670" w14:textId="77777777" w:rsidR="0028346D" w:rsidRP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İstiqrazlar hərrac vasitəsilə yerləşdirildikdə, hərracın keçirilməsi qaydası və şərtləri:</w:t>
      </w:r>
    </w:p>
    <w:p w14:paraId="49202F82" w14:textId="5C84AA7D"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İstiqrazlar rəqabətli hərrac üsulu ilə BFB-nin ticarət platformasında birja üzvü tərəfindən sifarişlərin birjanın sisteminə daxil edilməsi yolu ilə alqı-satqı əqdləri bağlanılmaqla ilkin yerləşdiriləcəkdir. İstiqrazların yerləşdirilməsinə onların fond birjasında ticarətə buraxılmasından sonra başlanılır. Hərrac günü anderrayter və digər birja üzvləri sifarişlərin qəbul edilməsi üçün elan olunmuş müddət ərzində istiqrazların alınması üçün sifarişləri BFB-yə təqdim edir. Təqdim oluna biləcək sifarişin aşağı həddi istiqrazın nominal dəyərinə uyğun olaraq 1000 (bir min) AZN təyin edilir. Sifarişlərin qəbul edilməsi mərhələsində ticarət iştirakçıları yalnız rəqabətli sifarişlər təqdim edirlər, qeyri-rəqabətli sifarişlərin təqdim olunmasına yol verilmir. Bu mərhələdə ticarət iştirakçıları hərraca çıxarılmış qiymətli kağızlar üzrə təqdim etdikləri sifarişlərin şərtlərini dəyişdirə və ya bu sifarişləri ləğv edə bilər. Sifarişlərin təqdim edilmə müddəti bitdikdən sonra sifarişlərin təqdim edilməsinə, dəyişdirilməsinə və ləğv edilməsinə yol verilmir. Əqdlərin bağlanması mərhələsində qiymətli kağızları hərraca çıxaran ticarət iştirakçısı təqdim edilmiş sifarişlərin icra ediləcəyi minimal qiyməti (kəsmə qiymət) müəyyən edərək əks sifarişi ticarət sisteminə daxil edir. Rəqabətli sifarişdə qeyd olunan qiymət kəsmə qiymətdən və təyin edilmiş nominal qiymətdən  aşağı olmadıqda bu sifarişlər təmin edilir.  Hərrac günündən gec olmayaraq, istiqrazların alınması üçün pul vəsaitləri investorlar tərəfindən anderrayterin hesablaşma agenti kimi çıxış edən Unibank KB ASC-də açılmış hesabına köçürülməlidir. Hərracın keçirilməsi tarixi Emitent tərəfindən müəyyən edilir və hərracın keçirilməsinə ən azı 2 iş günü qalmış BFB-nin internet saytında (www.bfb.az) və Emitentin internet saytında (www.ferrumcapital.az)  açıqlanır</w:t>
      </w:r>
    </w:p>
    <w:p w14:paraId="72CB6E6F" w14:textId="77777777" w:rsidR="0028346D" w:rsidRP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İstiqrazların dəyərinin ödənilməsi və investorların istiqrazlarla təchizatı şərtləri və qaydası: </w:t>
      </w:r>
    </w:p>
    <w:p w14:paraId="01587ADC" w14:textId="77777777"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xml:space="preserve">İstiqrazların dəyərinin ödənilməsi köçürmə yolu ilə investisiya şirkəti vasitəsilə həyata keçirilir. Klirinq qaydalarına müvafiq olaraq, istiqrazları əldə etmək istəyən investorlar istiqrazların yerləşdirilməsi barədə məlumat açıqlandığı vaxtdan etibarən öz təsdiq edilmiş sifarişlərini investisiya şirkətinə təqdim edir və almaq istədiyi istiqrazların dəyərini anderrayterin hesablaşma agenti kimi çıxış edən Unibank KB ASC-də açılmış hesabına köçürür. Emissiyadan əldə olunan vəsaitlər Emitentin bankda açılmış müvəqqəti cari hesabına köçürülür və saxlanılır, həmin vəsaitlərin istifadəsinə yerləşdirmə başa çatdıqdan və Azərbaycan Respublikasının Mərkəzi Bankı tərəfindən emissiyanın yekunları haqqında hesabat təsdiq edildikdən sonra yol verilir. Hərrac başa çatdıqdan sonra 1 iş günü ərzində investisiya şirkəti hərrac zamanı investor üçün aldığı istiqrazlar barədə rəsmi məlumatı (hesabatı) investora təqdim edir. Müştəri tərəfindən hesab üzrə sərəncam verildiyi andan investisiya şirkəti müştərinin “depo” hesabında mövcud olan və həmin sərəncamda göstərilən qiymətli kağızlar barədə məlumat almaq hüququna malikdir. </w:t>
      </w:r>
    </w:p>
    <w:p w14:paraId="14138480" w14:textId="77777777" w:rsid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t xml:space="preserve"> Potensial investorların müxtəlif kateqoriyaları barədə məlumat:</w:t>
      </w:r>
    </w:p>
    <w:p w14:paraId="3A6DF801" w14:textId="2C7FB89E" w:rsidR="0028346D" w:rsidRPr="0028346D" w:rsidRDefault="0028346D" w:rsidP="0028346D">
      <w:pPr>
        <w:pStyle w:val="ListParagraph"/>
        <w:ind w:left="1200"/>
        <w:jc w:val="both"/>
        <w:rPr>
          <w:rFonts w:ascii="Times New Roman" w:hAnsi="Times New Roman" w:cs="Times New Roman"/>
          <w:sz w:val="24"/>
          <w:szCs w:val="24"/>
          <w:lang w:val="az-Latn-AZ"/>
        </w:rPr>
      </w:pPr>
      <w:r w:rsidRPr="0028346D">
        <w:rPr>
          <w:rFonts w:ascii="Times New Roman" w:hAnsi="Times New Roman" w:cs="Times New Roman"/>
          <w:sz w:val="24"/>
          <w:szCs w:val="24"/>
          <w:lang w:val="az-Latn-AZ"/>
        </w:rPr>
        <w:t>Potensial investorlar hüquqi şəxslər, banklar, sığorta təşkilatları, investisiya şirkətləri, rezident və qeyri rezident fiziki şəxslər ola bilər. Xarici hüquqi şəxslərin də istiqrazları alması mümkündür. Potensial investorların istiqrazlar barədə məlumatlandırılması üçün internet resurslarından və anderrayter vasitəsilə fərdi görüşlərin keçirilməsi nəzərdə tutulub. Anderrayter və emitent müraciət edən istənilən potensial investora müfəssəl məlumat verəcəkdir.</w:t>
      </w:r>
    </w:p>
    <w:p w14:paraId="3ADA3D85" w14:textId="77777777" w:rsidR="0028346D" w:rsidRDefault="0028346D" w:rsidP="003B23CE">
      <w:pPr>
        <w:pStyle w:val="ListParagraph"/>
        <w:numPr>
          <w:ilvl w:val="1"/>
          <w:numId w:val="13"/>
        </w:numPr>
        <w:jc w:val="both"/>
        <w:rPr>
          <w:rFonts w:ascii="Times New Roman" w:hAnsi="Times New Roman" w:cs="Times New Roman"/>
          <w:b/>
          <w:sz w:val="24"/>
          <w:szCs w:val="24"/>
          <w:lang w:val="az-Latn-AZ"/>
        </w:rPr>
      </w:pPr>
      <w:r w:rsidRPr="0028346D">
        <w:rPr>
          <w:rFonts w:ascii="Times New Roman" w:hAnsi="Times New Roman" w:cs="Times New Roman"/>
          <w:b/>
          <w:sz w:val="24"/>
          <w:szCs w:val="24"/>
          <w:lang w:val="az-Latn-AZ"/>
        </w:rPr>
        <w:lastRenderedPageBreak/>
        <w:t xml:space="preserve"> İstiqrazların satışının başlanması barədə investorlara bildirişlərin göndərilməsi qaydası və satışın xəbərdarlıq edilməzdən öncə başlaya bilib-bilməməsi barədə məlumat: </w:t>
      </w:r>
    </w:p>
    <w:p w14:paraId="27D00D0A" w14:textId="6176F307" w:rsidR="0028346D" w:rsidRPr="007C3849" w:rsidRDefault="0028346D" w:rsidP="0028346D">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 xml:space="preserve">İstiqrazların yerləşdirilməsinə başlanılması tarixinə ən azı 2 iş günü qalmış emitent və ya anderrayter qiymətli kağızların yerləşdirilməsinin başlanması tarixini və hərracın keçirilməsi şərtlərini elan edəcək və fond birjasına bu barədə yazılı bildiriş göndərəcəkdir. </w:t>
      </w:r>
    </w:p>
    <w:p w14:paraId="2C09E341" w14:textId="6863537F" w:rsidR="00706DF8" w:rsidRPr="0028346D" w:rsidRDefault="0028346D" w:rsidP="003B23CE">
      <w:pPr>
        <w:pStyle w:val="ListParagraph"/>
        <w:numPr>
          <w:ilvl w:val="1"/>
          <w:numId w:val="13"/>
        </w:numPr>
        <w:jc w:val="both"/>
        <w:rPr>
          <w:rFonts w:ascii="Times New Roman" w:hAnsi="Times New Roman" w:cs="Times New Roman"/>
          <w:sz w:val="24"/>
          <w:szCs w:val="24"/>
          <w:lang w:val="az-Latn-AZ"/>
        </w:rPr>
      </w:pPr>
      <w:r w:rsidRPr="0028346D">
        <w:rPr>
          <w:rFonts w:ascii="Times New Roman" w:hAnsi="Times New Roman" w:cs="Times New Roman"/>
          <w:b/>
          <w:sz w:val="24"/>
          <w:szCs w:val="24"/>
          <w:lang w:val="az-Latn-AZ"/>
        </w:rPr>
        <w:t xml:space="preserve"> İstiqrazların təklif qiyməti. Qiymətin məlum olmadığı təqdirdə istiqrazların qiymətinin müəyyənləşdirilməsi metodunu göstərməklə bu prosesdə iştirak edən və məsuliyyət daşıyan şəxslər barəsində məlumat: </w:t>
      </w:r>
      <w:r w:rsidRPr="0028346D">
        <w:rPr>
          <w:rFonts w:ascii="Times New Roman" w:hAnsi="Times New Roman" w:cs="Times New Roman"/>
          <w:sz w:val="24"/>
          <w:szCs w:val="24"/>
          <w:lang w:val="az-Latn-AZ"/>
        </w:rPr>
        <w:t>İstiqrazlar minimal 1 000 (bir min) AZN qiymətilə təklif olunur.</w:t>
      </w:r>
    </w:p>
    <w:p w14:paraId="6E6A9265" w14:textId="5C792864" w:rsidR="00706DF8" w:rsidRDefault="00706DF8" w:rsidP="003B23CE">
      <w:pPr>
        <w:pStyle w:val="ListParagraph"/>
        <w:numPr>
          <w:ilvl w:val="1"/>
          <w:numId w:val="13"/>
        </w:numPr>
        <w:jc w:val="both"/>
        <w:rPr>
          <w:rFonts w:ascii="Times New Roman" w:hAnsi="Times New Roman" w:cs="Times New Roman"/>
          <w:b/>
          <w:sz w:val="24"/>
          <w:szCs w:val="24"/>
          <w:lang w:val="az-Latn-AZ"/>
        </w:rPr>
      </w:pPr>
      <w:r w:rsidRPr="00706DF8">
        <w:rPr>
          <w:rFonts w:ascii="Times New Roman" w:hAnsi="Times New Roman" w:cs="Times New Roman"/>
          <w:b/>
          <w:sz w:val="24"/>
          <w:szCs w:val="24"/>
          <w:lang w:val="az-Latn-AZ"/>
        </w:rPr>
        <w:t>Emissiyada iştirak edən şəxslərin maraqları, o cümlədən maraqların toqquşması, barədə ətraflı məlumat</w:t>
      </w:r>
      <w:r>
        <w:rPr>
          <w:rFonts w:ascii="Times New Roman" w:hAnsi="Times New Roman" w:cs="Times New Roman"/>
          <w:b/>
          <w:sz w:val="24"/>
          <w:szCs w:val="24"/>
          <w:lang w:val="az-Latn-AZ"/>
        </w:rPr>
        <w:t xml:space="preserve"> – </w:t>
      </w:r>
    </w:p>
    <w:p w14:paraId="196A2EC4" w14:textId="00E6E793" w:rsidR="0044393E" w:rsidRPr="007C3849" w:rsidRDefault="0044393E" w:rsidP="007C3849">
      <w:pPr>
        <w:pStyle w:val="ListParagraph"/>
        <w:rPr>
          <w:rFonts w:ascii="Times New Roman" w:hAnsi="Times New Roman" w:cs="Times New Roman"/>
          <w:lang w:val="az-Latn-AZ"/>
        </w:rPr>
      </w:pPr>
      <w:r w:rsidRPr="00E36103">
        <w:rPr>
          <w:rFonts w:ascii="Times New Roman" w:hAnsi="Times New Roman" w:cs="Times New Roman"/>
          <w:b/>
          <w:sz w:val="24"/>
          <w:szCs w:val="24"/>
          <w:lang w:val="az-Latn-AZ"/>
        </w:rPr>
        <w:t>Bakı Fond Birjası</w:t>
      </w:r>
      <w:r w:rsidR="007C3849">
        <w:rPr>
          <w:rFonts w:ascii="Times New Roman" w:hAnsi="Times New Roman" w:cs="Times New Roman"/>
          <w:b/>
          <w:sz w:val="24"/>
          <w:szCs w:val="24"/>
          <w:lang w:val="az-Latn-AZ"/>
        </w:rPr>
        <w:t xml:space="preserve"> - </w:t>
      </w:r>
      <w:r w:rsidRPr="007C3849">
        <w:rPr>
          <w:rFonts w:ascii="Times New Roman" w:hAnsi="Times New Roman" w:cs="Times New Roman"/>
          <w:lang w:val="az-Latn-AZ"/>
        </w:rPr>
        <w:t>Emissiya prosesində iştirak edən Bakı Fond Birjası (BFB) yeni emissiya edilmiş istiqrazların listinqə daxil edilməsi, hərrac vasitəsilə istiqrazların ilkin yerləşdirilməsi, həmçinin təkrar bazarda alqı-satqısı üçün peşəkar kütləvi ticarəti təşkil edir.</w:t>
      </w:r>
    </w:p>
    <w:p w14:paraId="1990E12F" w14:textId="77777777" w:rsidR="0044393E" w:rsidRPr="007C3849" w:rsidRDefault="0044393E" w:rsidP="0044393E">
      <w:pPr>
        <w:pStyle w:val="ListParagraph"/>
        <w:jc w:val="both"/>
        <w:rPr>
          <w:rFonts w:ascii="Times New Roman" w:hAnsi="Times New Roman" w:cs="Times New Roman"/>
          <w:lang w:val="az-Latn-AZ"/>
        </w:rPr>
      </w:pPr>
      <w:r w:rsidRPr="007C3849">
        <w:rPr>
          <w:rFonts w:ascii="Times New Roman" w:hAnsi="Times New Roman" w:cs="Times New Roman"/>
          <w:lang w:val="az-Latn-AZ"/>
        </w:rPr>
        <w:t>BFB 2000-ci ildə qapalı səhmdar cəmiyyəti formasında təsis edilmiş və 21 iyul 2000-ci il tarixli “fond birjası fəaliyyəti” –ni həyata keçirməyə icazə verən 5 saylı müddətsiz lisenziya əsasında Azərbaycan Respublikası ərazisində qiymətli kağızlar və törəmə maliyyə alətləri üzrə kütləvi ticarətin peşəkar təşkilatçısı kimi fəaliyyət göstərir. BFB-də Pay bazarı, Borc alətləri bazarı, Repo bazarı, Törəmə maliyyə alətləri bazarı mövcuddur.</w:t>
      </w:r>
    </w:p>
    <w:p w14:paraId="486DD5BD" w14:textId="42CDFA83" w:rsidR="0044393E" w:rsidRPr="007C3849" w:rsidRDefault="0044393E" w:rsidP="007C3849">
      <w:pPr>
        <w:pStyle w:val="ListParagraph"/>
        <w:jc w:val="both"/>
        <w:rPr>
          <w:rFonts w:ascii="Times New Roman" w:hAnsi="Times New Roman" w:cs="Times New Roman"/>
          <w:lang w:val="az-Latn-AZ"/>
        </w:rPr>
      </w:pPr>
      <w:r w:rsidRPr="007C3849">
        <w:rPr>
          <w:rFonts w:ascii="Times New Roman" w:hAnsi="Times New Roman" w:cs="Times New Roman"/>
          <w:lang w:val="az-Latn-AZ"/>
        </w:rPr>
        <w:t>BFB-nin fəaliyyəti Azərbaycan Respublikasının Mülki Məcəlləsi, “Qiymətli kağızlar bazarı haqqında” Azərbaycan Respublikasının Qanunu, Azərbaycan Respublikasının digər hüquqi aktları və BFB-nin nizamnaməsi və daxili Qaydaları ilə tənzimlənir.</w:t>
      </w:r>
    </w:p>
    <w:p w14:paraId="74794069" w14:textId="26A00A82" w:rsidR="0044393E" w:rsidRPr="007C3849" w:rsidRDefault="0044393E" w:rsidP="007C3849">
      <w:pPr>
        <w:pStyle w:val="ListParagraph"/>
        <w:rPr>
          <w:rFonts w:ascii="Times New Roman" w:hAnsi="Times New Roman" w:cs="Times New Roman"/>
          <w:lang w:val="az-Latn-AZ"/>
        </w:rPr>
      </w:pPr>
      <w:r w:rsidRPr="00E36103">
        <w:rPr>
          <w:rFonts w:ascii="Times New Roman" w:hAnsi="Times New Roman" w:cs="Times New Roman"/>
          <w:b/>
          <w:sz w:val="28"/>
          <w:szCs w:val="28"/>
          <w:lang w:val="az-Latn-AZ"/>
        </w:rPr>
        <w:t>Mərkəzi Depozitar</w:t>
      </w:r>
      <w:r w:rsidR="007C3849">
        <w:rPr>
          <w:rFonts w:ascii="Times New Roman" w:hAnsi="Times New Roman" w:cs="Times New Roman"/>
          <w:b/>
          <w:sz w:val="28"/>
          <w:szCs w:val="28"/>
          <w:lang w:val="az-Latn-AZ"/>
        </w:rPr>
        <w:t xml:space="preserve"> - </w:t>
      </w:r>
      <w:r w:rsidRPr="007C3849">
        <w:rPr>
          <w:rFonts w:ascii="Times New Roman" w:hAnsi="Times New Roman" w:cs="Times New Roman"/>
          <w:lang w:val="az-Latn-AZ"/>
        </w:rPr>
        <w:t xml:space="preserve">Azərbaycan Respublikasının Milli Depozit Mərkəzi (MDM) Qiymətli Kağızlar Bazarı haqqında Qanunun 16.1-ci maddəsinə əsasən təsis olunan qeyri-kommersiya hüquqi şəxsdir. MDM Azərbaycan Respublikasının ərazisində depozitar sisteminin işini təşkil edən və əlaqələndirən Mərkəzi Depozitardır. </w:t>
      </w:r>
    </w:p>
    <w:p w14:paraId="6AA8FC7F" w14:textId="77777777" w:rsidR="0044393E" w:rsidRPr="007C3849" w:rsidRDefault="0044393E" w:rsidP="0044393E">
      <w:pPr>
        <w:pStyle w:val="ListParagraph"/>
        <w:jc w:val="both"/>
        <w:rPr>
          <w:rFonts w:ascii="Times New Roman" w:hAnsi="Times New Roman" w:cs="Times New Roman"/>
          <w:lang w:val="az-Latn-AZ"/>
        </w:rPr>
      </w:pPr>
      <w:r w:rsidRPr="007C3849">
        <w:rPr>
          <w:rFonts w:ascii="Times New Roman" w:hAnsi="Times New Roman" w:cs="Times New Roman"/>
          <w:lang w:val="az-Latn-AZ"/>
        </w:rPr>
        <w:t>Emissiya Prossesində MDM-in vəzifələri aşağıdakılardır:</w:t>
      </w:r>
    </w:p>
    <w:p w14:paraId="6FEB73D1" w14:textId="77777777" w:rsidR="0044393E" w:rsidRPr="007C3849" w:rsidRDefault="0044393E" w:rsidP="003B23CE">
      <w:pPr>
        <w:pStyle w:val="ListParagraph"/>
        <w:numPr>
          <w:ilvl w:val="0"/>
          <w:numId w:val="3"/>
        </w:numPr>
        <w:jc w:val="both"/>
        <w:rPr>
          <w:rFonts w:ascii="Times New Roman" w:hAnsi="Times New Roman" w:cs="Times New Roman"/>
          <w:lang w:val="az-Latn-AZ"/>
        </w:rPr>
      </w:pPr>
      <w:r w:rsidRPr="007C3849">
        <w:rPr>
          <w:rFonts w:ascii="Times New Roman" w:hAnsi="Times New Roman" w:cs="Times New Roman"/>
          <w:lang w:val="az-Latn-AZ"/>
        </w:rPr>
        <w:t>Bağlanılmış əqdlər üzrə klirinq və hesablaşmaların aparılması.</w:t>
      </w:r>
    </w:p>
    <w:p w14:paraId="36C71768" w14:textId="77777777" w:rsidR="0044393E" w:rsidRPr="007C3849" w:rsidRDefault="0044393E" w:rsidP="003B23CE">
      <w:pPr>
        <w:pStyle w:val="ListParagraph"/>
        <w:numPr>
          <w:ilvl w:val="0"/>
          <w:numId w:val="3"/>
        </w:numPr>
        <w:rPr>
          <w:rFonts w:ascii="Times New Roman" w:hAnsi="Times New Roman" w:cs="Times New Roman"/>
          <w:lang w:val="az-Latn-AZ"/>
        </w:rPr>
      </w:pPr>
      <w:r w:rsidRPr="007C3849">
        <w:rPr>
          <w:rFonts w:ascii="Times New Roman" w:hAnsi="Times New Roman" w:cs="Times New Roman"/>
          <w:lang w:val="az-Latn-AZ"/>
        </w:rPr>
        <w:t>Depozitar və reyestrsaxlayıcı (istiqrazların saxlanması və istiqraz mülkiyyətçilərinin reyestrinin aparılması)</w:t>
      </w:r>
    </w:p>
    <w:p w14:paraId="5200214C" w14:textId="0925D173" w:rsidR="0044393E" w:rsidRPr="007C3849" w:rsidRDefault="0044393E" w:rsidP="003B23CE">
      <w:pPr>
        <w:pStyle w:val="ListParagraph"/>
        <w:numPr>
          <w:ilvl w:val="0"/>
          <w:numId w:val="3"/>
        </w:numPr>
        <w:rPr>
          <w:rFonts w:ascii="Times New Roman" w:hAnsi="Times New Roman" w:cs="Times New Roman"/>
          <w:lang w:val="az-Latn-AZ"/>
        </w:rPr>
      </w:pPr>
      <w:r w:rsidRPr="007C3849">
        <w:rPr>
          <w:rFonts w:ascii="Times New Roman" w:hAnsi="Times New Roman" w:cs="Times New Roman"/>
          <w:lang w:val="az-Latn-AZ"/>
        </w:rPr>
        <w:t>Emitentin ödəniş agenti qismində istiqraz üzrə istiqraz mülkiyyətçilərinə (əsas borc və faiz) ödənişlərin həyata keçirilməsi xidmətlərinin göstərilməsi.</w:t>
      </w:r>
    </w:p>
    <w:p w14:paraId="2828C027" w14:textId="2E250616" w:rsidR="0044393E" w:rsidRPr="007C3849" w:rsidRDefault="0044393E" w:rsidP="007C3849">
      <w:pPr>
        <w:pStyle w:val="ListParagraph"/>
        <w:spacing w:after="0"/>
        <w:rPr>
          <w:rFonts w:ascii="Times New Roman" w:eastAsia="Calibri" w:hAnsi="Times New Roman" w:cs="Times New Roman"/>
          <w:lang w:val="az-Latn-AZ"/>
        </w:rPr>
      </w:pPr>
      <w:r w:rsidRPr="00E36103">
        <w:rPr>
          <w:rFonts w:ascii="Times New Roman" w:hAnsi="Times New Roman" w:cs="Times New Roman"/>
          <w:b/>
          <w:sz w:val="28"/>
          <w:szCs w:val="28"/>
          <w:lang w:val="az-Latn-AZ"/>
        </w:rPr>
        <w:t>Anderrayter</w:t>
      </w:r>
      <w:r w:rsidR="007C3849">
        <w:rPr>
          <w:rFonts w:ascii="Times New Roman" w:hAnsi="Times New Roman" w:cs="Times New Roman"/>
          <w:b/>
          <w:sz w:val="28"/>
          <w:szCs w:val="28"/>
          <w:lang w:val="az-Latn-AZ"/>
        </w:rPr>
        <w:t xml:space="preserve"> - </w:t>
      </w:r>
      <w:r w:rsidRPr="007C3849">
        <w:rPr>
          <w:rFonts w:ascii="Times New Roman" w:eastAsia="Calibri" w:hAnsi="Times New Roman" w:cs="Times New Roman"/>
          <w:lang w:val="az-Latn-AZ"/>
        </w:rPr>
        <w:t>“Unicapital İnvestisiya Şirkəti” QSC 08 yanvar 2016-cı il tarixində Azərbaycan Respublikasının İqtisadiyyat və Sənaye Nazirliyi tərəfindən verilmiş İSN/L-30 /2016, 087910 №-li müddətsiz lisenziya əsasında qiymətli kağızlar bazarında əsas və yardımçı investisiya xidmətlərini göstərən peşəkar investisiya şirkətidir.</w:t>
      </w:r>
    </w:p>
    <w:p w14:paraId="36D804BF" w14:textId="605B98F2" w:rsidR="00A66C34" w:rsidRPr="007C3849" w:rsidRDefault="0044393E" w:rsidP="007C3849">
      <w:pPr>
        <w:pStyle w:val="ListParagraph"/>
        <w:rPr>
          <w:rFonts w:ascii="Times New Roman" w:hAnsi="Times New Roman" w:cs="Times New Roman"/>
          <w:lang w:val="az-Latn-AZ"/>
        </w:rPr>
      </w:pPr>
      <w:r w:rsidRPr="007C3849">
        <w:rPr>
          <w:rFonts w:ascii="Times New Roman" w:hAnsi="Times New Roman" w:cs="Times New Roman"/>
          <w:lang w:val="az-Latn-AZ"/>
        </w:rPr>
        <w:t>Bu emissiyada iştirak edən üçüncü şəxslər arasında emitentlə aidiyyatı şəxs yoxdur. Mərkəzi Depozitar emissiyanı qeydiyyata aldığı zaman komissiya əldə edir. Fond birjası və anderrayter isə istiqrazlar yerləşdirildikcə emitentdən və invetorlardan komissiya əldə edir və b</w:t>
      </w:r>
      <w:r w:rsidR="007C3849">
        <w:rPr>
          <w:rFonts w:ascii="Times New Roman" w:hAnsi="Times New Roman" w:cs="Times New Roman"/>
          <w:lang w:val="az-Latn-AZ"/>
        </w:rPr>
        <w:t>ir başa maddi maraqları vardır.</w:t>
      </w:r>
    </w:p>
    <w:p w14:paraId="21931355" w14:textId="14783296" w:rsidR="00706DF8" w:rsidRDefault="00706DF8" w:rsidP="003B23CE">
      <w:pPr>
        <w:pStyle w:val="ListParagraph"/>
        <w:numPr>
          <w:ilvl w:val="1"/>
          <w:numId w:val="13"/>
        </w:numPr>
        <w:jc w:val="both"/>
        <w:rPr>
          <w:rFonts w:ascii="Times New Roman" w:hAnsi="Times New Roman" w:cs="Times New Roman"/>
          <w:b/>
          <w:sz w:val="24"/>
          <w:szCs w:val="24"/>
          <w:lang w:val="az-Latn-AZ"/>
        </w:rPr>
      </w:pPr>
      <w:r w:rsidRPr="00706DF8">
        <w:rPr>
          <w:rFonts w:ascii="Times New Roman" w:hAnsi="Times New Roman" w:cs="Times New Roman"/>
          <w:b/>
          <w:sz w:val="24"/>
          <w:szCs w:val="24"/>
          <w:lang w:val="az-Latn-AZ"/>
        </w:rPr>
        <w:t>İstiqraz alıcısının ödəməli olduğu vergi və xərclərin məbləği</w:t>
      </w:r>
      <w:r>
        <w:rPr>
          <w:rFonts w:ascii="Times New Roman" w:hAnsi="Times New Roman" w:cs="Times New Roman"/>
          <w:b/>
          <w:sz w:val="24"/>
          <w:szCs w:val="24"/>
          <w:lang w:val="az-Latn-AZ"/>
        </w:rPr>
        <w:t xml:space="preserve"> </w:t>
      </w:r>
      <w:r w:rsidR="00A66C34">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p>
    <w:p w14:paraId="5339D0A7" w14:textId="77777777" w:rsidR="00A66C34" w:rsidRPr="007C3849" w:rsidRDefault="00A66C34" w:rsidP="00A66C34">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əqdin məbləğinin 0,02%-i həcmində BFB komissiyası;</w:t>
      </w:r>
    </w:p>
    <w:p w14:paraId="6C067753" w14:textId="77777777" w:rsidR="00A66C34" w:rsidRPr="007C3849" w:rsidRDefault="00A66C34" w:rsidP="00A66C34">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investisiya şirkətinin komisyon haqqı: investisiya şirkəti ilə investor arasında bağlanılmış müqavilədən asılı olaraq dəyişir;</w:t>
      </w:r>
    </w:p>
    <w:p w14:paraId="4F1C9121" w14:textId="77777777" w:rsidR="00A66C34" w:rsidRPr="007C3849" w:rsidRDefault="00A66C34" w:rsidP="00A66C34">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“depo” hesab açılması üçün 10 AZN;</w:t>
      </w:r>
    </w:p>
    <w:p w14:paraId="15F88113" w14:textId="77777777" w:rsidR="00A66C34" w:rsidRPr="007C3849" w:rsidRDefault="00A66C34" w:rsidP="00A66C34">
      <w:pPr>
        <w:pStyle w:val="ListParagraph"/>
        <w:ind w:left="1200"/>
        <w:jc w:val="both"/>
        <w:rPr>
          <w:rFonts w:ascii="Times New Roman" w:hAnsi="Times New Roman" w:cs="Times New Roman"/>
          <w:lang w:val="az-Latn-AZ"/>
        </w:rPr>
      </w:pPr>
      <w:r w:rsidRPr="007C3849">
        <w:rPr>
          <w:rFonts w:ascii="Times New Roman" w:hAnsi="Times New Roman" w:cs="Times New Roman"/>
          <w:lang w:val="az-Latn-AZ"/>
        </w:rPr>
        <w:t>-</w:t>
      </w:r>
      <w:r w:rsidRPr="007C3849">
        <w:rPr>
          <w:rFonts w:ascii="Times New Roman" w:hAnsi="Times New Roman" w:cs="Times New Roman"/>
          <w:lang w:val="az-Latn-AZ"/>
        </w:rPr>
        <w:tab/>
        <w:t>hesablaşma agentində olan bank hesabına pul köçürülməsi zamanı bank-köçürmə xərci (bankdan asılı olaraq dəyişir).</w:t>
      </w:r>
    </w:p>
    <w:p w14:paraId="797C6075" w14:textId="77777777" w:rsidR="00A66C34" w:rsidRPr="007C3849" w:rsidRDefault="00A66C34" w:rsidP="008D41D7">
      <w:pPr>
        <w:pStyle w:val="ListParagraph"/>
        <w:ind w:left="708"/>
        <w:jc w:val="both"/>
        <w:rPr>
          <w:rFonts w:ascii="Times New Roman" w:hAnsi="Times New Roman" w:cs="Times New Roman"/>
          <w:lang w:val="az-Latn-AZ"/>
        </w:rPr>
      </w:pPr>
      <w:r w:rsidRPr="007C3849">
        <w:rPr>
          <w:rFonts w:ascii="Times New Roman" w:hAnsi="Times New Roman" w:cs="Times New Roman"/>
          <w:lang w:val="az-Latn-AZ"/>
        </w:rPr>
        <w:t xml:space="preserve">İstiqraz alıcısı tərəfindən istiqrazların alınması ilə bağlı vergilərin ödənilməsi nəzərdə tutulmayıb.          </w:t>
      </w:r>
    </w:p>
    <w:p w14:paraId="7CACBA7D" w14:textId="28C6E88F" w:rsidR="00154AB8" w:rsidRDefault="00A66C34" w:rsidP="008D41D7">
      <w:pPr>
        <w:pStyle w:val="ListParagraph"/>
        <w:ind w:left="708"/>
        <w:jc w:val="both"/>
        <w:rPr>
          <w:rFonts w:ascii="Times New Roman" w:hAnsi="Times New Roman" w:cs="Times New Roman"/>
          <w:lang w:val="az-Latn-AZ"/>
        </w:rPr>
      </w:pPr>
      <w:r w:rsidRPr="007C3849">
        <w:rPr>
          <w:rFonts w:ascii="Times New Roman" w:hAnsi="Times New Roman" w:cs="Times New Roman"/>
          <w:lang w:val="az-Latn-AZ"/>
        </w:rPr>
        <w:t xml:space="preserve"> Fiziki şəxslər vergi məcəlləsinə əsasən faiz ödənişləri üzrə ödəmə mənbəyindən vergidən azaddırlar. Hüquqi şəxslər isə hər faiz ödənişi tarixində faiz ödənişinin 10%-i həcmində ödəmə mənbəyindən </w:t>
      </w:r>
      <w:r w:rsidRPr="007C3849">
        <w:rPr>
          <w:rFonts w:ascii="Times New Roman" w:hAnsi="Times New Roman" w:cs="Times New Roman"/>
          <w:lang w:val="az-Latn-AZ"/>
        </w:rPr>
        <w:lastRenderedPageBreak/>
        <w:t>vergi tutulmaqla öz faizlərini alacaqlar. İstiqrazların dövriyyədə olduğu müddətdə müvafiq qanunvericilik dəyişərsə tətbiq ediləcək vergitutma prosesi emitent və anderrayter tərəfindən kütləvi informasiya vasitələri ilə investorlara ötürüləcə</w:t>
      </w:r>
      <w:r w:rsidR="007C3849">
        <w:rPr>
          <w:rFonts w:ascii="Times New Roman" w:hAnsi="Times New Roman" w:cs="Times New Roman"/>
          <w:lang w:val="az-Latn-AZ"/>
        </w:rPr>
        <w:t>kdir.</w:t>
      </w:r>
    </w:p>
    <w:p w14:paraId="50324CDD" w14:textId="77777777" w:rsidR="004D4A0D" w:rsidRDefault="004D4A0D" w:rsidP="0054100E">
      <w:pPr>
        <w:pStyle w:val="ListParagraph"/>
        <w:ind w:left="0"/>
        <w:jc w:val="both"/>
        <w:rPr>
          <w:rFonts w:ascii="Times New Roman" w:hAnsi="Times New Roman" w:cs="Times New Roman"/>
          <w:lang w:val="az-Latn-AZ"/>
        </w:rPr>
      </w:pPr>
    </w:p>
    <w:p w14:paraId="1E1DAB0E" w14:textId="7D63AA63" w:rsidR="004D4A0D" w:rsidRPr="00E423D7" w:rsidRDefault="004D4A0D" w:rsidP="003B23CE">
      <w:pPr>
        <w:pStyle w:val="ListParagraph"/>
        <w:numPr>
          <w:ilvl w:val="0"/>
          <w:numId w:val="13"/>
        </w:numPr>
        <w:jc w:val="both"/>
        <w:rPr>
          <w:rFonts w:ascii="Times New Roman" w:hAnsi="Times New Roman" w:cs="Times New Roman"/>
          <w:b/>
          <w:lang w:val="az-Latn-AZ"/>
        </w:rPr>
      </w:pPr>
      <w:r w:rsidRPr="00E423D7">
        <w:rPr>
          <w:rFonts w:ascii="Times New Roman" w:hAnsi="Times New Roman" w:cs="Times New Roman"/>
          <w:b/>
          <w:lang w:val="az-Latn-AZ"/>
        </w:rPr>
        <w:t xml:space="preserve">Emitentin zamini haqqında məlumatlar </w:t>
      </w:r>
    </w:p>
    <w:p w14:paraId="7337F3F3" w14:textId="2F1C5039" w:rsidR="004D4A0D" w:rsidRPr="004D4A0D" w:rsidRDefault="004D4A0D" w:rsidP="003B23CE">
      <w:pPr>
        <w:pStyle w:val="ListParagraph"/>
        <w:numPr>
          <w:ilvl w:val="1"/>
          <w:numId w:val="13"/>
        </w:numPr>
        <w:jc w:val="both"/>
        <w:rPr>
          <w:rFonts w:ascii="Times New Roman" w:hAnsi="Times New Roman" w:cs="Times New Roman"/>
          <w:lang w:val="az-Latn-AZ"/>
        </w:rPr>
      </w:pPr>
      <w:r w:rsidRPr="004D4A0D">
        <w:rPr>
          <w:rFonts w:ascii="Times New Roman" w:hAnsi="Times New Roman" w:cs="Times New Roman"/>
          <w:lang w:val="az-Latn-AZ"/>
        </w:rPr>
        <w:t>Emitentin zaminin tam adı: “AQA Şirkətlər Qrupu”  Qapalı Səhmdar Cəmiyyəti.</w:t>
      </w:r>
    </w:p>
    <w:p w14:paraId="4496B680" w14:textId="2FA017D9" w:rsidR="004D4A0D" w:rsidRPr="004D4A0D" w:rsidRDefault="004D4A0D" w:rsidP="003B23CE">
      <w:pPr>
        <w:pStyle w:val="ListParagraph"/>
        <w:numPr>
          <w:ilvl w:val="1"/>
          <w:numId w:val="13"/>
        </w:numPr>
        <w:jc w:val="both"/>
        <w:rPr>
          <w:rFonts w:ascii="Times New Roman" w:hAnsi="Times New Roman" w:cs="Times New Roman"/>
          <w:lang w:val="az-Latn-AZ"/>
        </w:rPr>
      </w:pPr>
      <w:r w:rsidRPr="004D4A0D">
        <w:rPr>
          <w:rFonts w:ascii="Times New Roman" w:hAnsi="Times New Roman" w:cs="Times New Roman"/>
          <w:lang w:val="az-Latn-AZ"/>
        </w:rPr>
        <w:t>Emitentin zaminin qısaldılmış adı: “AQA Şirkətlər Qrupu” QSC.</w:t>
      </w:r>
    </w:p>
    <w:p w14:paraId="64E424D7" w14:textId="733D646F" w:rsidR="004D4A0D" w:rsidRPr="004D4A0D" w:rsidRDefault="004D4A0D" w:rsidP="003B23CE">
      <w:pPr>
        <w:pStyle w:val="ListParagraph"/>
        <w:numPr>
          <w:ilvl w:val="1"/>
          <w:numId w:val="13"/>
        </w:numPr>
        <w:jc w:val="both"/>
        <w:rPr>
          <w:rFonts w:ascii="Times New Roman" w:hAnsi="Times New Roman" w:cs="Times New Roman"/>
          <w:lang w:val="az-Latn-AZ"/>
        </w:rPr>
      </w:pPr>
      <w:r w:rsidRPr="004D4A0D">
        <w:rPr>
          <w:rFonts w:ascii="Times New Roman" w:hAnsi="Times New Roman" w:cs="Times New Roman"/>
          <w:lang w:val="az-Latn-AZ"/>
        </w:rPr>
        <w:t>Emitentin zaminin dövlət qeydiyyat nömrəsi və tarixi:  1800790011,  29.01.2008-ci il.</w:t>
      </w:r>
    </w:p>
    <w:p w14:paraId="1F662BDE" w14:textId="4115D789" w:rsidR="004D4A0D" w:rsidRPr="004D4A0D" w:rsidRDefault="004D4A0D" w:rsidP="003B23CE">
      <w:pPr>
        <w:pStyle w:val="ListParagraph"/>
        <w:numPr>
          <w:ilvl w:val="1"/>
          <w:numId w:val="13"/>
        </w:numPr>
        <w:jc w:val="both"/>
        <w:rPr>
          <w:rFonts w:ascii="Times New Roman" w:hAnsi="Times New Roman" w:cs="Times New Roman"/>
          <w:lang w:val="az-Latn-AZ"/>
        </w:rPr>
      </w:pPr>
      <w:r w:rsidRPr="004D4A0D">
        <w:rPr>
          <w:rFonts w:ascii="Times New Roman" w:hAnsi="Times New Roman" w:cs="Times New Roman"/>
          <w:lang w:val="az-Latn-AZ"/>
        </w:rPr>
        <w:t>Emitentin zaminin olduğu yer və emitentin qeydiyyatda olduğu ölkə: Azərbaycan Respublikası, AZ1009, Bakı şəhəri,  Yasamal Rayonu, Cəffər Cabbarlı 44.</w:t>
      </w:r>
    </w:p>
    <w:p w14:paraId="34BB9ADE" w14:textId="2218B429" w:rsidR="004D4A0D" w:rsidRDefault="004D4A0D" w:rsidP="004D4A0D">
      <w:pPr>
        <w:pStyle w:val="ListParagraph"/>
        <w:jc w:val="both"/>
        <w:rPr>
          <w:rFonts w:ascii="Times New Roman" w:hAnsi="Times New Roman" w:cs="Times New Roman"/>
          <w:lang w:val="az-Latn-AZ"/>
        </w:rPr>
      </w:pPr>
    </w:p>
    <w:p w14:paraId="7DFA8991" w14:textId="77777777" w:rsidR="004D4A0D" w:rsidRDefault="004D4A0D" w:rsidP="004D4A0D">
      <w:pPr>
        <w:pStyle w:val="ListParagraph"/>
        <w:jc w:val="both"/>
        <w:rPr>
          <w:rFonts w:ascii="Times New Roman" w:hAnsi="Times New Roman" w:cs="Times New Roman"/>
          <w:lang w:val="az-Latn-AZ"/>
        </w:rPr>
      </w:pPr>
    </w:p>
    <w:p w14:paraId="67B78182" w14:textId="77777777" w:rsidR="004D4A0D" w:rsidRPr="00E423D7" w:rsidRDefault="004D4A0D" w:rsidP="003B23CE">
      <w:pPr>
        <w:pStyle w:val="ListParagraph"/>
        <w:numPr>
          <w:ilvl w:val="0"/>
          <w:numId w:val="13"/>
        </w:numPr>
        <w:jc w:val="both"/>
        <w:rPr>
          <w:rFonts w:ascii="Times New Roman" w:hAnsi="Times New Roman" w:cs="Times New Roman"/>
          <w:b/>
          <w:lang w:val="az-Latn-AZ"/>
        </w:rPr>
      </w:pPr>
      <w:r w:rsidRPr="00E423D7">
        <w:rPr>
          <w:rFonts w:ascii="Times New Roman" w:hAnsi="Times New Roman" w:cs="Times New Roman"/>
          <w:b/>
          <w:lang w:val="az-Latn-AZ"/>
        </w:rPr>
        <w:t>Emitentin zamininə və onun əməliyyat apardığı sahələrə təsir edən məlum tendensiyaların təsviri:</w:t>
      </w:r>
    </w:p>
    <w:p w14:paraId="1199C606" w14:textId="05F0562F" w:rsidR="004D4A0D" w:rsidRDefault="004D4A0D" w:rsidP="004D4A0D">
      <w:pPr>
        <w:pStyle w:val="ListParagraph"/>
        <w:jc w:val="both"/>
        <w:rPr>
          <w:rFonts w:ascii="Times New Roman" w:hAnsi="Times New Roman" w:cs="Times New Roman"/>
          <w:lang w:val="az-Latn-AZ"/>
        </w:rPr>
      </w:pPr>
      <w:r w:rsidRPr="004D4A0D">
        <w:rPr>
          <w:rFonts w:ascii="Times New Roman" w:hAnsi="Times New Roman" w:cs="Times New Roman"/>
          <w:lang w:val="az-Latn-AZ"/>
        </w:rPr>
        <w:t xml:space="preserve"> Hazırki dövrdə əmlak bazarına təsir edən əsas təsiredici faktorlar olan likvidlik və sosial vəziyyətlə bağlı biznesdə baş verən qeyri-sabitlik vəziyyətində AGA Group hər bir sosial-iqtisadi risklərətab gətirərək plazalar üzrə qənaətbəxş  idarəetmə və müştəri bazası ilə biznes münasibatlərini yüksək səviyyədə saxlayaraq öz məlum hədəfləri istiqamətində əmin addımlar atır. </w:t>
      </w:r>
    </w:p>
    <w:p w14:paraId="4746E4B9" w14:textId="77777777" w:rsidR="00E423D7" w:rsidRDefault="00E423D7" w:rsidP="004D4A0D">
      <w:pPr>
        <w:pStyle w:val="ListParagraph"/>
        <w:jc w:val="both"/>
        <w:rPr>
          <w:rFonts w:ascii="Times New Roman" w:hAnsi="Times New Roman" w:cs="Times New Roman"/>
          <w:lang w:val="az-Latn-AZ"/>
        </w:rPr>
      </w:pPr>
    </w:p>
    <w:p w14:paraId="094FE5DD" w14:textId="77777777" w:rsidR="00E423D7" w:rsidRPr="00E423D7" w:rsidRDefault="00E423D7" w:rsidP="003B23CE">
      <w:pPr>
        <w:pStyle w:val="ListParagraph"/>
        <w:numPr>
          <w:ilvl w:val="0"/>
          <w:numId w:val="13"/>
        </w:numPr>
        <w:jc w:val="both"/>
        <w:rPr>
          <w:rFonts w:ascii="Times New Roman" w:hAnsi="Times New Roman" w:cs="Times New Roman"/>
          <w:b/>
          <w:lang w:val="az-Latn-AZ"/>
        </w:rPr>
      </w:pPr>
      <w:r w:rsidRPr="00E423D7">
        <w:rPr>
          <w:rFonts w:ascii="Times New Roman" w:hAnsi="Times New Roman" w:cs="Times New Roman"/>
          <w:b/>
          <w:lang w:val="az-Latn-AZ"/>
        </w:rPr>
        <w:t xml:space="preserve">Emitentin zaminin digər hüquqi şəxslərdə mövqeyinin qısa təsviri. Emitentin zaminin qrupda olan şəxslərdən asılı olduğu təqdirdə bu barədə qeyd: </w:t>
      </w:r>
    </w:p>
    <w:p w14:paraId="5932017C" w14:textId="45E6D346" w:rsidR="00E423D7" w:rsidRPr="00E423D7" w:rsidRDefault="00E423D7" w:rsidP="003B23CE">
      <w:pPr>
        <w:pStyle w:val="ListParagraph"/>
        <w:numPr>
          <w:ilvl w:val="1"/>
          <w:numId w:val="13"/>
        </w:numPr>
        <w:jc w:val="both"/>
        <w:rPr>
          <w:rFonts w:ascii="Times New Roman" w:hAnsi="Times New Roman" w:cs="Times New Roman"/>
          <w:lang w:val="az-Latn-AZ"/>
        </w:rPr>
      </w:pPr>
      <w:r w:rsidRPr="00E423D7">
        <w:rPr>
          <w:rFonts w:ascii="Times New Roman" w:hAnsi="Times New Roman" w:cs="Times New Roman"/>
          <w:lang w:val="az-Latn-AZ"/>
        </w:rPr>
        <w:t>“AQA Şirkətlər Qupu” QSC aşağıdakı hüquqi şəxslərdə mövqeyi vardır:</w:t>
      </w:r>
    </w:p>
    <w:p w14:paraId="6E6FE6B5"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Kaspian İnvestment Kompani MMC  -100%</w:t>
      </w:r>
    </w:p>
    <w:p w14:paraId="55F2A6D6"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AQA İş Mərkəzi MMC – 100%</w:t>
      </w:r>
    </w:p>
    <w:p w14:paraId="58F74DF6"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Demirçi Development MMC – 100%</w:t>
      </w:r>
    </w:p>
    <w:p w14:paraId="2276B7A0"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Bravo Online MMC – 100%</w:t>
      </w:r>
    </w:p>
    <w:p w14:paraId="3F6F461F"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Kaspian Audit MMC – 100%</w:t>
      </w:r>
    </w:p>
    <w:p w14:paraId="2AE1FAAA"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“City Finans” BOKT – 100%</w:t>
      </w:r>
    </w:p>
    <w:p w14:paraId="3A5A18B6" w14:textId="77777777" w:rsidR="00E423D7" w:rsidRPr="00E423D7" w:rsidRDefault="00E423D7" w:rsidP="003B23CE">
      <w:pPr>
        <w:pStyle w:val="ListParagraph"/>
        <w:numPr>
          <w:ilvl w:val="0"/>
          <w:numId w:val="23"/>
        </w:numPr>
        <w:jc w:val="both"/>
        <w:rPr>
          <w:rFonts w:ascii="Times New Roman" w:hAnsi="Times New Roman" w:cs="Times New Roman"/>
          <w:lang w:val="az-Latn-AZ"/>
        </w:rPr>
      </w:pPr>
      <w:r w:rsidRPr="00E423D7">
        <w:rPr>
          <w:rFonts w:ascii="Times New Roman" w:hAnsi="Times New Roman" w:cs="Times New Roman"/>
          <w:lang w:val="az-Latn-AZ"/>
        </w:rPr>
        <w:t>Ferrum Kapital MMC – 72,5%</w:t>
      </w:r>
    </w:p>
    <w:p w14:paraId="2D72C680" w14:textId="77777777" w:rsidR="00E423D7" w:rsidRPr="00E423D7" w:rsidRDefault="00E423D7" w:rsidP="00E423D7">
      <w:pPr>
        <w:pStyle w:val="ListParagraph"/>
        <w:jc w:val="both"/>
        <w:rPr>
          <w:rFonts w:ascii="Times New Roman" w:hAnsi="Times New Roman" w:cs="Times New Roman"/>
          <w:lang w:val="az-Latn-AZ"/>
        </w:rPr>
      </w:pPr>
    </w:p>
    <w:p w14:paraId="2735E1CF" w14:textId="77777777" w:rsidR="00E423D7" w:rsidRPr="00E423D7" w:rsidRDefault="00E423D7" w:rsidP="00E423D7">
      <w:pPr>
        <w:pStyle w:val="ListParagraph"/>
        <w:jc w:val="both"/>
        <w:rPr>
          <w:rFonts w:ascii="Times New Roman" w:hAnsi="Times New Roman" w:cs="Times New Roman"/>
          <w:lang w:val="az-Latn-AZ"/>
        </w:rPr>
      </w:pPr>
    </w:p>
    <w:p w14:paraId="59249CB6" w14:textId="06278AB4" w:rsidR="00E423D7" w:rsidRPr="00E423D7" w:rsidRDefault="00E423D7" w:rsidP="003B23CE">
      <w:pPr>
        <w:pStyle w:val="ListParagraph"/>
        <w:numPr>
          <w:ilvl w:val="1"/>
          <w:numId w:val="13"/>
        </w:numPr>
        <w:jc w:val="both"/>
        <w:rPr>
          <w:rFonts w:ascii="Times New Roman" w:hAnsi="Times New Roman" w:cs="Times New Roman"/>
          <w:lang w:val="az-Latn-AZ"/>
        </w:rPr>
      </w:pPr>
      <w:r w:rsidRPr="00E423D7">
        <w:rPr>
          <w:rFonts w:ascii="Times New Roman" w:hAnsi="Times New Roman" w:cs="Times New Roman"/>
          <w:lang w:val="az-Latn-AZ"/>
        </w:rPr>
        <w:t>“AQA Şirkətlər Qrupu” QSÇ nin -nin  təsisçiləri:</w:t>
      </w:r>
    </w:p>
    <w:p w14:paraId="6C9CDC23" w14:textId="77777777" w:rsidR="00E423D7" w:rsidRPr="00E423D7" w:rsidRDefault="00E423D7" w:rsidP="003B23CE">
      <w:pPr>
        <w:pStyle w:val="ListParagraph"/>
        <w:numPr>
          <w:ilvl w:val="0"/>
          <w:numId w:val="24"/>
        </w:numPr>
        <w:jc w:val="both"/>
        <w:rPr>
          <w:rFonts w:ascii="Times New Roman" w:hAnsi="Times New Roman" w:cs="Times New Roman"/>
          <w:lang w:val="az-Latn-AZ"/>
        </w:rPr>
      </w:pPr>
      <w:r w:rsidRPr="00E423D7">
        <w:rPr>
          <w:rFonts w:ascii="Times New Roman" w:hAnsi="Times New Roman" w:cs="Times New Roman"/>
          <w:lang w:val="az-Latn-AZ"/>
        </w:rPr>
        <w:t>Demirçi Aydın Qafar oğlu  - 25%</w:t>
      </w:r>
    </w:p>
    <w:p w14:paraId="58B62BBD" w14:textId="77777777" w:rsidR="00E423D7" w:rsidRPr="00E423D7" w:rsidRDefault="00E423D7" w:rsidP="003B23CE">
      <w:pPr>
        <w:pStyle w:val="ListParagraph"/>
        <w:numPr>
          <w:ilvl w:val="0"/>
          <w:numId w:val="24"/>
        </w:numPr>
        <w:jc w:val="both"/>
        <w:rPr>
          <w:rFonts w:ascii="Times New Roman" w:hAnsi="Times New Roman" w:cs="Times New Roman"/>
          <w:lang w:val="az-Latn-AZ"/>
        </w:rPr>
      </w:pPr>
      <w:r w:rsidRPr="00E423D7">
        <w:rPr>
          <w:rFonts w:ascii="Times New Roman" w:hAnsi="Times New Roman" w:cs="Times New Roman"/>
          <w:lang w:val="az-Latn-AZ"/>
        </w:rPr>
        <w:t>Demirçi Qafar Aydın oğlu – 50%</w:t>
      </w:r>
    </w:p>
    <w:p w14:paraId="5FB8E9C5" w14:textId="77777777" w:rsidR="00E423D7" w:rsidRDefault="00E423D7" w:rsidP="003B23CE">
      <w:pPr>
        <w:pStyle w:val="ListParagraph"/>
        <w:numPr>
          <w:ilvl w:val="0"/>
          <w:numId w:val="24"/>
        </w:numPr>
        <w:jc w:val="both"/>
        <w:rPr>
          <w:rFonts w:ascii="Times New Roman" w:hAnsi="Times New Roman" w:cs="Times New Roman"/>
          <w:lang w:val="az-Latn-AZ"/>
        </w:rPr>
      </w:pPr>
      <w:r w:rsidRPr="00E423D7">
        <w:rPr>
          <w:rFonts w:ascii="Times New Roman" w:hAnsi="Times New Roman" w:cs="Times New Roman"/>
          <w:lang w:val="az-Latn-AZ"/>
        </w:rPr>
        <w:t>Demirçi Jalə Aydın qızı – 25%</w:t>
      </w:r>
    </w:p>
    <w:p w14:paraId="386A3EA5" w14:textId="77777777" w:rsidR="00E423D7" w:rsidRDefault="00E423D7" w:rsidP="00E423D7">
      <w:pPr>
        <w:jc w:val="both"/>
        <w:rPr>
          <w:rFonts w:ascii="Times New Roman" w:hAnsi="Times New Roman" w:cs="Times New Roman"/>
          <w:lang w:val="az-Latn-AZ"/>
        </w:rPr>
      </w:pPr>
    </w:p>
    <w:p w14:paraId="06827BF1" w14:textId="77777777" w:rsidR="00E423D7" w:rsidRDefault="00E423D7" w:rsidP="003B23CE">
      <w:pPr>
        <w:pStyle w:val="ListParagraph"/>
        <w:numPr>
          <w:ilvl w:val="0"/>
          <w:numId w:val="13"/>
        </w:numPr>
        <w:rPr>
          <w:rFonts w:ascii="Times New Roman" w:hAnsi="Times New Roman" w:cs="Times New Roman"/>
          <w:lang w:val="az-Latn-AZ"/>
        </w:rPr>
      </w:pPr>
      <w:r w:rsidRPr="00E423D7">
        <w:rPr>
          <w:rFonts w:ascii="Times New Roman" w:hAnsi="Times New Roman" w:cs="Times New Roman"/>
          <w:b/>
          <w:lang w:val="az-Latn-AZ"/>
        </w:rPr>
        <w:t>Gəlir proqnozunun mövcud olduğu zaman bu barədə qeyd:</w:t>
      </w:r>
      <w:r w:rsidRPr="00E423D7">
        <w:rPr>
          <w:rFonts w:ascii="Times New Roman" w:hAnsi="Times New Roman" w:cs="Times New Roman"/>
          <w:lang w:val="az-Latn-AZ"/>
        </w:rPr>
        <w:t xml:space="preserve"> Mövcud deyil.</w:t>
      </w:r>
    </w:p>
    <w:p w14:paraId="1FBCE626" w14:textId="77777777" w:rsidR="00E423D7" w:rsidRDefault="00E423D7" w:rsidP="00E423D7">
      <w:pPr>
        <w:ind w:left="360"/>
        <w:rPr>
          <w:rFonts w:ascii="Times New Roman" w:hAnsi="Times New Roman" w:cs="Times New Roman"/>
          <w:lang w:val="az-Latn-AZ"/>
        </w:rPr>
      </w:pPr>
    </w:p>
    <w:p w14:paraId="4C747A1E" w14:textId="77BC2AF8" w:rsidR="00E423D7" w:rsidRDefault="00E423D7" w:rsidP="003B23CE">
      <w:pPr>
        <w:pStyle w:val="ListParagraph"/>
        <w:numPr>
          <w:ilvl w:val="0"/>
          <w:numId w:val="13"/>
        </w:numPr>
        <w:rPr>
          <w:rFonts w:ascii="Times New Roman" w:hAnsi="Times New Roman" w:cs="Times New Roman"/>
          <w:lang w:val="az-Latn-AZ"/>
        </w:rPr>
      </w:pPr>
      <w:r w:rsidRPr="00E423D7">
        <w:rPr>
          <w:rFonts w:ascii="Times New Roman" w:hAnsi="Times New Roman" w:cs="Times New Roman"/>
          <w:b/>
          <w:lang w:val="az-Latn-AZ"/>
        </w:rPr>
        <w:t>Audit edilmiş maliyyə məlumatlarına dair auditorun rəyinin qısa təsviri:</w:t>
      </w:r>
      <w:r>
        <w:rPr>
          <w:rFonts w:ascii="Times New Roman" w:hAnsi="Times New Roman" w:cs="Times New Roman"/>
          <w:lang w:val="az-Latn-AZ"/>
        </w:rPr>
        <w:t xml:space="preserve"> </w:t>
      </w:r>
      <w:r w:rsidRPr="00E423D7">
        <w:rPr>
          <w:rFonts w:ascii="Times New Roman" w:hAnsi="Times New Roman" w:cs="Times New Roman"/>
          <w:lang w:val="az-Latn-AZ"/>
        </w:rPr>
        <w:t>Hazırkı maliyyə hesabatları 31 dekabr 2019-cu il tarixinə  “AQA Şirkətlər Qrupu” QSC nin-nin maliyyə  hesabatları bütün əhəmiyyətli aspektlər baxımından təşkilatın il sonuna maliyyə vəziyyətini və həmin il üzrə maliyyə nəticələrini və pul vəsaitlərinin hərəkətini Beynəlxalq Maliyyə Hesabatı Standartlarına uyğun olaraq düzgün əks etdirir.</w:t>
      </w:r>
    </w:p>
    <w:p w14:paraId="31775EEA" w14:textId="77777777" w:rsidR="00E423D7" w:rsidRDefault="00E423D7" w:rsidP="00E423D7">
      <w:pPr>
        <w:pStyle w:val="ListParagraph"/>
        <w:rPr>
          <w:rFonts w:ascii="Times New Roman" w:hAnsi="Times New Roman" w:cs="Times New Roman"/>
          <w:lang w:val="az-Latn-AZ"/>
        </w:rPr>
      </w:pPr>
    </w:p>
    <w:p w14:paraId="27333AF1" w14:textId="77777777" w:rsidR="00E423D7" w:rsidRPr="00E423D7" w:rsidRDefault="00E423D7" w:rsidP="00E423D7">
      <w:pPr>
        <w:pStyle w:val="ListParagraph"/>
        <w:rPr>
          <w:rFonts w:ascii="Times New Roman" w:hAnsi="Times New Roman" w:cs="Times New Roman"/>
          <w:lang w:val="az-Latn-AZ"/>
        </w:rPr>
      </w:pPr>
    </w:p>
    <w:p w14:paraId="6F95DEEC" w14:textId="74C0CEB5" w:rsidR="00E423D7" w:rsidRPr="00944DE7" w:rsidRDefault="00E423D7" w:rsidP="003B23CE">
      <w:pPr>
        <w:pStyle w:val="ListParagraph"/>
        <w:numPr>
          <w:ilvl w:val="0"/>
          <w:numId w:val="13"/>
        </w:numPr>
        <w:jc w:val="both"/>
        <w:rPr>
          <w:rFonts w:ascii="Times New Roman" w:hAnsi="Times New Roman" w:cs="Times New Roman"/>
          <w:b/>
          <w:sz w:val="24"/>
          <w:szCs w:val="24"/>
          <w:lang w:val="az-Latn-AZ"/>
        </w:rPr>
      </w:pPr>
      <w:r w:rsidRPr="00944DE7">
        <w:rPr>
          <w:rFonts w:ascii="Times New Roman" w:hAnsi="Times New Roman" w:cs="Times New Roman"/>
          <w:b/>
          <w:sz w:val="24"/>
          <w:szCs w:val="24"/>
          <w:lang w:val="az-Latn-AZ"/>
        </w:rPr>
        <w:t xml:space="preserve">Son üç maliyyə ili ərzində hər maliyyə ili üzrə seçilmiş maliyyə malumatı əsasında zaminin maliyyə durumunun əsas göstəriciləri. </w:t>
      </w:r>
      <w:r w:rsidRPr="00944DE7">
        <w:rPr>
          <w:rFonts w:ascii="Times New Roman" w:hAnsi="Times New Roman" w:cs="Times New Roman"/>
          <w:sz w:val="24"/>
          <w:szCs w:val="24"/>
          <w:lang w:val="az-Latn-AZ"/>
        </w:rPr>
        <w:t>Emitentin zaminin 2019-cu ildə dərc olunmuş audit edilmiş maliyyə hesabatlarından bəri fəaliyyətində dəyişiklik olmamışdır.</w:t>
      </w:r>
    </w:p>
    <w:p w14:paraId="6395F1E1" w14:textId="77777777" w:rsidR="00E423D7" w:rsidRDefault="00E423D7" w:rsidP="00E423D7">
      <w:pPr>
        <w:jc w:val="both"/>
        <w:rPr>
          <w:rFonts w:ascii="Times New Roman" w:hAnsi="Times New Roman" w:cs="Times New Roman"/>
          <w:b/>
          <w:sz w:val="24"/>
          <w:szCs w:val="24"/>
          <w:lang w:val="az-Latn-AZ"/>
        </w:rPr>
      </w:pPr>
    </w:p>
    <w:p w14:paraId="0A6D1F2E" w14:textId="77777777" w:rsidR="00E423D7" w:rsidRDefault="00E423D7" w:rsidP="00E423D7">
      <w:pPr>
        <w:jc w:val="both"/>
        <w:rPr>
          <w:rFonts w:ascii="Times New Roman" w:hAnsi="Times New Roman" w:cs="Times New Roman"/>
          <w:b/>
          <w:sz w:val="24"/>
          <w:szCs w:val="24"/>
          <w:lang w:val="az-Latn-AZ"/>
        </w:rPr>
      </w:pPr>
    </w:p>
    <w:p w14:paraId="1751E468" w14:textId="77777777" w:rsidR="00E423D7" w:rsidRDefault="00E423D7" w:rsidP="00E423D7">
      <w:pPr>
        <w:jc w:val="both"/>
        <w:rPr>
          <w:rFonts w:ascii="Times New Roman" w:hAnsi="Times New Roman" w:cs="Times New Roman"/>
          <w:b/>
          <w:sz w:val="24"/>
          <w:szCs w:val="24"/>
          <w:lang w:val="az-Latn-AZ"/>
        </w:rPr>
      </w:pPr>
    </w:p>
    <w:tbl>
      <w:tblPr>
        <w:tblStyle w:val="TableGrid"/>
        <w:tblW w:w="0" w:type="auto"/>
        <w:tblInd w:w="883" w:type="dxa"/>
        <w:tblLook w:val="04A0" w:firstRow="1" w:lastRow="0" w:firstColumn="1" w:lastColumn="0" w:noHBand="0" w:noVBand="1"/>
      </w:tblPr>
      <w:tblGrid>
        <w:gridCol w:w="2533"/>
        <w:gridCol w:w="1623"/>
        <w:gridCol w:w="1737"/>
        <w:gridCol w:w="1762"/>
      </w:tblGrid>
      <w:tr w:rsidR="00E423D7" w:rsidRPr="00E36103" w14:paraId="57E98E0A" w14:textId="77777777" w:rsidTr="000E06D1">
        <w:tc>
          <w:tcPr>
            <w:tcW w:w="2533" w:type="dxa"/>
            <w:shd w:val="clear" w:color="auto" w:fill="00A2C8"/>
          </w:tcPr>
          <w:p w14:paraId="46A00B46" w14:textId="77777777" w:rsidR="00E423D7" w:rsidRPr="00BA6A5A" w:rsidRDefault="00E423D7" w:rsidP="000E06D1">
            <w:pPr>
              <w:pStyle w:val="ListParagraph"/>
              <w:ind w:left="0"/>
              <w:jc w:val="center"/>
              <w:rPr>
                <w:rFonts w:ascii="Times New Roman" w:hAnsi="Times New Roman" w:cs="Times New Roman"/>
                <w:b/>
                <w:color w:val="FFFFFF" w:themeColor="background1"/>
                <w:sz w:val="24"/>
                <w:szCs w:val="24"/>
                <w:lang w:val="az-Latn-AZ"/>
              </w:rPr>
            </w:pPr>
          </w:p>
          <w:p w14:paraId="04DD45F0"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Göstəricilər</w:t>
            </w:r>
          </w:p>
          <w:p w14:paraId="37D0C2EF" w14:textId="77777777" w:rsidR="00E423D7" w:rsidRPr="00E36103" w:rsidRDefault="00E423D7" w:rsidP="000E06D1">
            <w:pPr>
              <w:pStyle w:val="ListParagraph"/>
              <w:ind w:left="0"/>
              <w:jc w:val="center"/>
              <w:rPr>
                <w:rFonts w:ascii="Times New Roman" w:hAnsi="Times New Roman" w:cs="Times New Roman"/>
                <w:color w:val="FFFFFF" w:themeColor="background1"/>
                <w:sz w:val="24"/>
                <w:szCs w:val="24"/>
                <w:lang w:val="az-Latn-AZ"/>
              </w:rPr>
            </w:pPr>
          </w:p>
        </w:tc>
        <w:tc>
          <w:tcPr>
            <w:tcW w:w="1623" w:type="dxa"/>
            <w:shd w:val="clear" w:color="auto" w:fill="00A2C8"/>
          </w:tcPr>
          <w:p w14:paraId="5ED30DE2"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p>
          <w:p w14:paraId="61C886BE"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2017</w:t>
            </w:r>
          </w:p>
        </w:tc>
        <w:tc>
          <w:tcPr>
            <w:tcW w:w="1737" w:type="dxa"/>
            <w:shd w:val="clear" w:color="auto" w:fill="00A2C8"/>
          </w:tcPr>
          <w:p w14:paraId="64E61996"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p>
          <w:p w14:paraId="6A708547"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2018</w:t>
            </w:r>
          </w:p>
        </w:tc>
        <w:tc>
          <w:tcPr>
            <w:tcW w:w="1762" w:type="dxa"/>
            <w:shd w:val="clear" w:color="auto" w:fill="00A2C8"/>
          </w:tcPr>
          <w:p w14:paraId="79B5E34F"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p>
          <w:p w14:paraId="51DE4AD4" w14:textId="77777777" w:rsidR="00E423D7" w:rsidRPr="00E36103" w:rsidRDefault="00E423D7" w:rsidP="000E06D1">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2019</w:t>
            </w:r>
          </w:p>
        </w:tc>
      </w:tr>
      <w:tr w:rsidR="00E423D7" w:rsidRPr="00E36103" w14:paraId="31511349" w14:textId="77777777" w:rsidTr="000E06D1">
        <w:tc>
          <w:tcPr>
            <w:tcW w:w="2533" w:type="dxa"/>
          </w:tcPr>
          <w:p w14:paraId="35FB0C78"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Satış</w:t>
            </w:r>
          </w:p>
        </w:tc>
        <w:tc>
          <w:tcPr>
            <w:tcW w:w="1623" w:type="dxa"/>
          </w:tcPr>
          <w:p w14:paraId="7B1A3494"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14 085 593</w:t>
            </w:r>
          </w:p>
        </w:tc>
        <w:tc>
          <w:tcPr>
            <w:tcW w:w="1737" w:type="dxa"/>
          </w:tcPr>
          <w:p w14:paraId="375FFB91"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15 411 013</w:t>
            </w:r>
          </w:p>
        </w:tc>
        <w:tc>
          <w:tcPr>
            <w:tcW w:w="1762" w:type="dxa"/>
          </w:tcPr>
          <w:p w14:paraId="7842AF6E"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15 660 182</w:t>
            </w:r>
          </w:p>
        </w:tc>
      </w:tr>
      <w:tr w:rsidR="00E423D7" w:rsidRPr="00E36103" w14:paraId="204FE57B" w14:textId="77777777" w:rsidTr="000E06D1">
        <w:tc>
          <w:tcPr>
            <w:tcW w:w="2533" w:type="dxa"/>
          </w:tcPr>
          <w:p w14:paraId="0E5DA8F8"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Mənfəət/Zərər</w:t>
            </w:r>
          </w:p>
        </w:tc>
        <w:tc>
          <w:tcPr>
            <w:tcW w:w="1623" w:type="dxa"/>
          </w:tcPr>
          <w:p w14:paraId="3A27F694"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1 325 278</w:t>
            </w:r>
          </w:p>
        </w:tc>
        <w:tc>
          <w:tcPr>
            <w:tcW w:w="1737" w:type="dxa"/>
          </w:tcPr>
          <w:p w14:paraId="2A2B665B"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2 989 087</w:t>
            </w:r>
          </w:p>
        </w:tc>
        <w:tc>
          <w:tcPr>
            <w:tcW w:w="1762" w:type="dxa"/>
          </w:tcPr>
          <w:p w14:paraId="5E027BB0"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2 716 220</w:t>
            </w:r>
          </w:p>
        </w:tc>
      </w:tr>
      <w:tr w:rsidR="00E423D7" w:rsidRPr="00E36103" w14:paraId="42F7195A" w14:textId="77777777" w:rsidTr="000E06D1">
        <w:tc>
          <w:tcPr>
            <w:tcW w:w="2533" w:type="dxa"/>
          </w:tcPr>
          <w:p w14:paraId="342371A8"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Cəmi öhdəliklər</w:t>
            </w:r>
          </w:p>
        </w:tc>
        <w:tc>
          <w:tcPr>
            <w:tcW w:w="1623" w:type="dxa"/>
          </w:tcPr>
          <w:p w14:paraId="4ECC08EE"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34 013 627</w:t>
            </w:r>
          </w:p>
        </w:tc>
        <w:tc>
          <w:tcPr>
            <w:tcW w:w="1737" w:type="dxa"/>
          </w:tcPr>
          <w:p w14:paraId="047F7692"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30 262 681</w:t>
            </w:r>
          </w:p>
        </w:tc>
        <w:tc>
          <w:tcPr>
            <w:tcW w:w="1762" w:type="dxa"/>
          </w:tcPr>
          <w:p w14:paraId="28F465EE"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44 260 348</w:t>
            </w:r>
          </w:p>
        </w:tc>
      </w:tr>
      <w:tr w:rsidR="00E423D7" w:rsidRPr="00E36103" w14:paraId="31B35D31" w14:textId="77777777" w:rsidTr="000E06D1">
        <w:tc>
          <w:tcPr>
            <w:tcW w:w="2533" w:type="dxa"/>
          </w:tcPr>
          <w:p w14:paraId="1C946CE3"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Cəmi kapital</w:t>
            </w:r>
          </w:p>
        </w:tc>
        <w:tc>
          <w:tcPr>
            <w:tcW w:w="1623" w:type="dxa"/>
          </w:tcPr>
          <w:p w14:paraId="0521F61E"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78 383 848</w:t>
            </w:r>
          </w:p>
        </w:tc>
        <w:tc>
          <w:tcPr>
            <w:tcW w:w="1737" w:type="dxa"/>
          </w:tcPr>
          <w:p w14:paraId="02EB927A"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78 021 756</w:t>
            </w:r>
          </w:p>
        </w:tc>
        <w:tc>
          <w:tcPr>
            <w:tcW w:w="1762" w:type="dxa"/>
            <w:vAlign w:val="bottom"/>
          </w:tcPr>
          <w:p w14:paraId="225F00EE" w14:textId="77777777" w:rsidR="00E423D7" w:rsidRPr="00E36103" w:rsidRDefault="00E423D7" w:rsidP="000E06D1">
            <w:pPr>
              <w:pStyle w:val="ListParagraph"/>
              <w:ind w:left="0"/>
              <w:jc w:val="center"/>
              <w:rPr>
                <w:rFonts w:ascii="Times New Roman" w:hAnsi="Times New Roman" w:cs="Times New Roman"/>
                <w:bCs/>
                <w:sz w:val="24"/>
                <w:szCs w:val="24"/>
                <w:lang w:val="az-Latn-AZ"/>
              </w:rPr>
            </w:pPr>
            <w:r w:rsidRPr="00E36103">
              <w:rPr>
                <w:rFonts w:ascii="Times New Roman" w:hAnsi="Times New Roman" w:cs="Times New Roman"/>
                <w:sz w:val="24"/>
                <w:szCs w:val="24"/>
                <w:lang w:val="az-Latn-AZ"/>
              </w:rPr>
              <w:t>80 987 976</w:t>
            </w:r>
          </w:p>
        </w:tc>
      </w:tr>
      <w:tr w:rsidR="00E423D7" w:rsidRPr="00E36103" w14:paraId="0169D56A" w14:textId="77777777" w:rsidTr="000E06D1">
        <w:tc>
          <w:tcPr>
            <w:tcW w:w="2533" w:type="dxa"/>
          </w:tcPr>
          <w:p w14:paraId="490AEA28"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Cəmi aktivlər</w:t>
            </w:r>
          </w:p>
        </w:tc>
        <w:tc>
          <w:tcPr>
            <w:tcW w:w="1623" w:type="dxa"/>
          </w:tcPr>
          <w:p w14:paraId="42C5D3B4"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112 397 475</w:t>
            </w:r>
          </w:p>
        </w:tc>
        <w:tc>
          <w:tcPr>
            <w:tcW w:w="1737" w:type="dxa"/>
            <w:vAlign w:val="bottom"/>
          </w:tcPr>
          <w:p w14:paraId="3A576BB2" w14:textId="77777777" w:rsidR="00E423D7" w:rsidRPr="00E36103" w:rsidRDefault="00E423D7" w:rsidP="000E06D1">
            <w:pPr>
              <w:pStyle w:val="ListParagraph"/>
              <w:ind w:left="0"/>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108 284 437</w:t>
            </w:r>
          </w:p>
        </w:tc>
        <w:tc>
          <w:tcPr>
            <w:tcW w:w="1762" w:type="dxa"/>
          </w:tcPr>
          <w:p w14:paraId="46CB5432"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125 248 324</w:t>
            </w:r>
          </w:p>
        </w:tc>
      </w:tr>
      <w:tr w:rsidR="00E423D7" w:rsidRPr="00E36103" w14:paraId="3889A770" w14:textId="77777777" w:rsidTr="000E06D1">
        <w:tc>
          <w:tcPr>
            <w:tcW w:w="2533" w:type="dxa"/>
          </w:tcPr>
          <w:p w14:paraId="542CEF6A" w14:textId="77777777" w:rsidR="00E423D7" w:rsidRPr="00E36103" w:rsidRDefault="00E423D7" w:rsidP="000E06D1">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Pul vəsaitləri</w:t>
            </w:r>
          </w:p>
        </w:tc>
        <w:tc>
          <w:tcPr>
            <w:tcW w:w="1623" w:type="dxa"/>
          </w:tcPr>
          <w:p w14:paraId="5AE9A048"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757 855</w:t>
            </w:r>
          </w:p>
        </w:tc>
        <w:tc>
          <w:tcPr>
            <w:tcW w:w="1737" w:type="dxa"/>
          </w:tcPr>
          <w:p w14:paraId="4FB6C93D" w14:textId="77777777" w:rsidR="00E423D7" w:rsidRPr="00E36103" w:rsidRDefault="00E423D7" w:rsidP="000E06D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455 839</w:t>
            </w:r>
          </w:p>
        </w:tc>
        <w:tc>
          <w:tcPr>
            <w:tcW w:w="1762" w:type="dxa"/>
          </w:tcPr>
          <w:p w14:paraId="32531642" w14:textId="77777777" w:rsidR="00E423D7" w:rsidRPr="00E36103" w:rsidRDefault="00E423D7" w:rsidP="003B23CE">
            <w:pPr>
              <w:pStyle w:val="ListParagraph"/>
              <w:numPr>
                <w:ilvl w:val="0"/>
                <w:numId w:val="14"/>
              </w:numPr>
              <w:rPr>
                <w:rFonts w:ascii="Times New Roman" w:hAnsi="Times New Roman" w:cs="Times New Roman"/>
                <w:sz w:val="24"/>
                <w:szCs w:val="24"/>
                <w:lang w:val="az-Latn-AZ"/>
              </w:rPr>
            </w:pPr>
            <w:r w:rsidRPr="00E36103">
              <w:rPr>
                <w:rFonts w:ascii="Times New Roman" w:hAnsi="Times New Roman" w:cs="Times New Roman"/>
                <w:sz w:val="24"/>
                <w:szCs w:val="24"/>
                <w:lang w:val="az-Latn-AZ"/>
              </w:rPr>
              <w:t>484 359</w:t>
            </w:r>
          </w:p>
        </w:tc>
      </w:tr>
    </w:tbl>
    <w:p w14:paraId="08C966BF" w14:textId="63770D79" w:rsidR="00E423D7" w:rsidRDefault="00E423D7" w:rsidP="00E423D7">
      <w:pPr>
        <w:pStyle w:val="ListParagraph"/>
        <w:rPr>
          <w:rFonts w:ascii="Times New Roman" w:hAnsi="Times New Roman" w:cs="Times New Roman"/>
          <w:lang w:val="az-Latn-AZ"/>
        </w:rPr>
      </w:pPr>
    </w:p>
    <w:p w14:paraId="736905A4" w14:textId="77777777" w:rsidR="00E423D7" w:rsidRDefault="00E423D7" w:rsidP="00E423D7">
      <w:pPr>
        <w:pStyle w:val="ListParagraph"/>
        <w:rPr>
          <w:rFonts w:ascii="Times New Roman" w:hAnsi="Times New Roman" w:cs="Times New Roman"/>
          <w:lang w:val="az-Latn-AZ"/>
        </w:rPr>
      </w:pPr>
    </w:p>
    <w:p w14:paraId="1702F49F" w14:textId="77777777" w:rsidR="00E423D7" w:rsidRDefault="00E423D7" w:rsidP="003B23CE">
      <w:pPr>
        <w:pStyle w:val="ListParagraph"/>
        <w:numPr>
          <w:ilvl w:val="0"/>
          <w:numId w:val="13"/>
        </w:numPr>
        <w:rPr>
          <w:rFonts w:ascii="Times New Roman" w:hAnsi="Times New Roman" w:cs="Times New Roman"/>
          <w:lang w:val="az-Latn-AZ"/>
        </w:rPr>
      </w:pPr>
      <w:r w:rsidRPr="00E423D7">
        <w:rPr>
          <w:rFonts w:ascii="Times New Roman" w:hAnsi="Times New Roman" w:cs="Times New Roman"/>
          <w:b/>
          <w:lang w:val="az-Latn-AZ"/>
        </w:rPr>
        <w:t>Emitentin zamininin ödəmə qabiliyyətini qiymətləndirilməsinə təsir edən ən son hadisələr:</w:t>
      </w:r>
      <w:r w:rsidRPr="00E423D7">
        <w:rPr>
          <w:rFonts w:ascii="Times New Roman" w:hAnsi="Times New Roman" w:cs="Times New Roman"/>
          <w:lang w:val="az-Latn-AZ"/>
        </w:rPr>
        <w:t xml:space="preserve"> Emitentin zamininin ödəmə qabiliyyətinin qiymətləndirilməsinə mənfi təsir göstərəcək hər hansı bir hadisə baş verməmişdir.</w:t>
      </w:r>
    </w:p>
    <w:p w14:paraId="3492109D" w14:textId="77777777" w:rsidR="00E423D7" w:rsidRPr="00E423D7" w:rsidRDefault="00E423D7" w:rsidP="00E423D7">
      <w:pPr>
        <w:pStyle w:val="ListParagraph"/>
        <w:rPr>
          <w:rFonts w:ascii="Times New Roman" w:hAnsi="Times New Roman" w:cs="Times New Roman"/>
          <w:lang w:val="az-Latn-AZ"/>
        </w:rPr>
      </w:pPr>
    </w:p>
    <w:p w14:paraId="7DA68909" w14:textId="77777777" w:rsidR="00E423D7" w:rsidRPr="00E423D7" w:rsidRDefault="00E423D7" w:rsidP="003B23CE">
      <w:pPr>
        <w:pStyle w:val="ListParagraph"/>
        <w:numPr>
          <w:ilvl w:val="0"/>
          <w:numId w:val="13"/>
        </w:numPr>
        <w:rPr>
          <w:rFonts w:ascii="Times New Roman" w:hAnsi="Times New Roman" w:cs="Times New Roman"/>
          <w:b/>
          <w:lang w:val="az-Latn-AZ"/>
        </w:rPr>
      </w:pPr>
      <w:r w:rsidRPr="00E423D7">
        <w:rPr>
          <w:rFonts w:ascii="Times New Roman" w:hAnsi="Times New Roman" w:cs="Times New Roman"/>
          <w:b/>
          <w:lang w:val="az-Latn-AZ"/>
        </w:rPr>
        <w:t>Emitentin zamininin əsas fəaliyyətlərinin təsviri:</w:t>
      </w:r>
    </w:p>
    <w:p w14:paraId="78E416AD"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“AQA Şirkətlər Qrupu” QSC  Azərbaycan Respublikasının qanunvericiliyi ilə müəyyən edilmiş qaydada müştərilərə  daşınmaz əmlakın icarəsini və aşağıdakı fəaliyyət növlərini də həyata keçirə bilər:</w:t>
      </w:r>
    </w:p>
    <w:p w14:paraId="6146E727" w14:textId="77777777"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Daşınmaz əmlakın icarəsi</w:t>
      </w:r>
    </w:p>
    <w:p w14:paraId="781EAA31" w14:textId="77777777"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Daşınan və daşınmaz əmlakın alqı satqısı və kirayəsində vasitəçilik xidmətlərinin</w:t>
      </w:r>
    </w:p>
    <w:p w14:paraId="4B7410A3" w14:textId="77777777"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göstərilməsi</w:t>
      </w:r>
    </w:p>
    <w:p w14:paraId="3EAF1A5A" w14:textId="77777777"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Layihə-smeta, texnoloji, konstruktor, müxtəlif mühəndis işlərinin aparılması</w:t>
      </w:r>
    </w:p>
    <w:p w14:paraId="5E92C011" w14:textId="77777777"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Tikinti quraşdırma və əsaslı təmir işləri</w:t>
      </w:r>
    </w:p>
    <w:p w14:paraId="3EDF300E" w14:textId="7B719355" w:rsidR="00E423D7" w:rsidRP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Müxtəlif arxitektura və dizayn işlərinin həyata keçirilməsi</w:t>
      </w:r>
    </w:p>
    <w:p w14:paraId="1F0A5978" w14:textId="134367CC" w:rsidR="00E423D7" w:rsidRDefault="00E423D7" w:rsidP="003B23CE">
      <w:pPr>
        <w:pStyle w:val="ListParagraph"/>
        <w:numPr>
          <w:ilvl w:val="0"/>
          <w:numId w:val="25"/>
        </w:numPr>
        <w:rPr>
          <w:rFonts w:ascii="Times New Roman" w:hAnsi="Times New Roman" w:cs="Times New Roman"/>
          <w:lang w:val="az-Latn-AZ"/>
        </w:rPr>
      </w:pPr>
      <w:r w:rsidRPr="00E423D7">
        <w:rPr>
          <w:rFonts w:ascii="Times New Roman" w:hAnsi="Times New Roman" w:cs="Times New Roman"/>
          <w:lang w:val="az-Latn-AZ"/>
        </w:rPr>
        <w:t>Cəmiyyət Azərbaycan Respublikasının qanunvericiliyi ilə qadağan olunmayan bütün digər fəaliyyət növləri ilə məşğul ola bilər.</w:t>
      </w:r>
    </w:p>
    <w:p w14:paraId="470D1915" w14:textId="77777777" w:rsidR="00E423D7" w:rsidRDefault="00E423D7" w:rsidP="00E423D7">
      <w:pPr>
        <w:rPr>
          <w:rFonts w:ascii="Times New Roman" w:hAnsi="Times New Roman" w:cs="Times New Roman"/>
          <w:lang w:val="az-Latn-AZ"/>
        </w:rPr>
      </w:pPr>
    </w:p>
    <w:p w14:paraId="76E0D546" w14:textId="77777777" w:rsidR="00E423D7" w:rsidRPr="00E423D7" w:rsidRDefault="00E423D7" w:rsidP="003B23CE">
      <w:pPr>
        <w:pStyle w:val="ListParagraph"/>
        <w:numPr>
          <w:ilvl w:val="0"/>
          <w:numId w:val="13"/>
        </w:numPr>
        <w:rPr>
          <w:rFonts w:ascii="Times New Roman" w:hAnsi="Times New Roman" w:cs="Times New Roman"/>
          <w:b/>
          <w:lang w:val="az-Latn-AZ"/>
        </w:rPr>
      </w:pPr>
      <w:r w:rsidRPr="00E423D7">
        <w:rPr>
          <w:rFonts w:ascii="Times New Roman" w:hAnsi="Times New Roman" w:cs="Times New Roman"/>
          <w:b/>
          <w:lang w:val="az-Latn-AZ"/>
        </w:rPr>
        <w:t>Mühüm iştirak payına sahib olan şəxslər tərəfindən zaminə nəzarətin xusisiyyətləri:</w:t>
      </w:r>
    </w:p>
    <w:p w14:paraId="268C9F89"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Emitentin zamininin nizamnamə kapitalı 50% (əlli faiz) , 2 ədəd 25% (iyirmi beş faiz) payla 3 fiziki şəxsə məxsusdur. Cəmiyyətin ali idarəetmə orqanı onun İştirakçılarının Ümumi Yığıncağıdır. Ümumi yığıncaq növbəti və növbədənkənar ola bilər. Ümumi Yığıncaq nizamnamə kapitalında ən azı 75 % (yetmiş beş faiz) paya malik olan İştirakçılar iştirak etdikdə səlahiyyətli sayılır.</w:t>
      </w:r>
    </w:p>
    <w:p w14:paraId="7BD11A44"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 xml:space="preserve">Ümumi Yığıncağın müstəsna səlahiyyətlərinə aşağıdakılar aiddir: </w:t>
      </w:r>
    </w:p>
    <w:p w14:paraId="1FE99831"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Nizamnaməsinə əlavə və dəyişikliklər edilməsi, onun nizamnamə kapitalının miqdarının dəyişdirilməsi</w:t>
      </w:r>
    </w:p>
    <w:p w14:paraId="5F806272"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nizamnamə kapitalına ödənilən pul olmayan əmanətin dəyərinin təsdiq edilməsi</w:t>
      </w:r>
    </w:p>
    <w:p w14:paraId="5B4D96AA"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növbədənkənar ümumi yığıncaqlarının çağırılması hallarının və qaydasının müəyyən edilməsi</w:t>
      </w:r>
    </w:p>
    <w:p w14:paraId="4A99DD23"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illik hesabatlarının və mühasibat balanslarının təsdiq edilməsi, mənfəətin və zərərin bölüşdürülməsi</w:t>
      </w:r>
    </w:p>
    <w:p w14:paraId="0BC55857"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yenidən təşkili və ya ləğv edilməsi haqqında qərarın qəbul edilməsi</w:t>
      </w:r>
    </w:p>
    <w:p w14:paraId="2CDAC62B" w14:textId="77777777"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 xml:space="preserve">Cəmiyyətin icra orqanlarının yaradılması və onların səlahiyyətlərinə vaxtından əvvəl xitam verilməsi, o cümlədən Direktorun təyin edilməsi və geri çağrılması </w:t>
      </w:r>
    </w:p>
    <w:p w14:paraId="21F96E1E" w14:textId="5FF11AD0" w:rsidR="00E423D7" w:rsidRPr="00E423D7" w:rsidRDefault="00E423D7" w:rsidP="00E423D7">
      <w:pPr>
        <w:pStyle w:val="ListParagraph"/>
        <w:rPr>
          <w:rFonts w:ascii="Times New Roman" w:hAnsi="Times New Roman" w:cs="Times New Roman"/>
          <w:lang w:val="az-Latn-AZ"/>
        </w:rPr>
      </w:pPr>
      <w:r w:rsidRPr="00E423D7">
        <w:rPr>
          <w:rFonts w:ascii="Times New Roman" w:hAnsi="Times New Roman" w:cs="Times New Roman"/>
          <w:lang w:val="az-Latn-AZ"/>
        </w:rPr>
        <w:t>-</w:t>
      </w:r>
      <w:r w:rsidRPr="00E423D7">
        <w:rPr>
          <w:rFonts w:ascii="Times New Roman" w:hAnsi="Times New Roman" w:cs="Times New Roman"/>
          <w:lang w:val="az-Latn-AZ"/>
        </w:rPr>
        <w:tab/>
        <w:t>Cəmiyyətin fəaliyyətinin auditor yoxlanışlarının aparılması qaydasının müəyyən edilməsi</w:t>
      </w:r>
    </w:p>
    <w:p w14:paraId="0F7C87F9" w14:textId="7DB6A803" w:rsidR="004D4A0D" w:rsidRPr="00E423D7" w:rsidRDefault="004D4A0D" w:rsidP="00E423D7">
      <w:pPr>
        <w:jc w:val="both"/>
        <w:rPr>
          <w:rFonts w:ascii="Times New Roman" w:hAnsi="Times New Roman" w:cs="Times New Roman"/>
          <w:lang w:val="az-Latn-AZ"/>
        </w:rPr>
      </w:pPr>
    </w:p>
    <w:p w14:paraId="06992681" w14:textId="799B45DE" w:rsidR="00E71DFF" w:rsidRDefault="00AA07CA" w:rsidP="00E71DFF">
      <w:pPr>
        <w:pStyle w:val="ListParagraph"/>
        <w:ind w:left="1701"/>
        <w:jc w:val="both"/>
        <w:rPr>
          <w:rFonts w:ascii="Times New Roman" w:hAnsi="Times New Roman" w:cs="Times New Roman"/>
          <w:b/>
          <w:sz w:val="32"/>
          <w:szCs w:val="32"/>
          <w:lang w:val="az-Latn-AZ"/>
        </w:rPr>
      </w:pPr>
      <w:r w:rsidRPr="0028346D">
        <w:rPr>
          <w:rFonts w:ascii="Times New Roman" w:hAnsi="Times New Roman" w:cs="Times New Roman"/>
          <w:b/>
          <w:sz w:val="32"/>
          <w:szCs w:val="32"/>
          <w:lang w:val="az-Latn-AZ"/>
        </w:rPr>
        <w:lastRenderedPageBreak/>
        <w:t xml:space="preserve"> </w:t>
      </w:r>
      <w:r w:rsidR="0044393E">
        <w:rPr>
          <w:rFonts w:ascii="Times New Roman" w:hAnsi="Times New Roman" w:cs="Times New Roman"/>
          <w:b/>
          <w:sz w:val="32"/>
          <w:szCs w:val="32"/>
          <w:lang w:val="az-Latn-AZ"/>
        </w:rPr>
        <w:t xml:space="preserve">          </w:t>
      </w:r>
      <w:r w:rsidR="0028346D">
        <w:rPr>
          <w:rFonts w:ascii="Times New Roman" w:hAnsi="Times New Roman" w:cs="Times New Roman"/>
          <w:b/>
          <w:sz w:val="32"/>
          <w:szCs w:val="32"/>
          <w:lang w:val="az-Latn-AZ"/>
        </w:rPr>
        <w:t>Emitent</w:t>
      </w:r>
      <w:r w:rsidR="00DB691C" w:rsidRPr="0028346D">
        <w:rPr>
          <w:rFonts w:ascii="Times New Roman" w:hAnsi="Times New Roman" w:cs="Times New Roman"/>
          <w:b/>
          <w:sz w:val="32"/>
          <w:szCs w:val="32"/>
          <w:lang w:val="az-Latn-AZ"/>
        </w:rPr>
        <w:t xml:space="preserve"> barədə məlumat</w:t>
      </w:r>
    </w:p>
    <w:p w14:paraId="54D441B2" w14:textId="77777777" w:rsidR="0044393E" w:rsidRPr="00E71DFF" w:rsidRDefault="0044393E" w:rsidP="00E71DFF">
      <w:pPr>
        <w:pStyle w:val="ListParagraph"/>
        <w:ind w:left="1701"/>
        <w:jc w:val="both"/>
        <w:rPr>
          <w:rFonts w:ascii="Times New Roman" w:hAnsi="Times New Roman" w:cs="Times New Roman"/>
          <w:b/>
          <w:sz w:val="32"/>
          <w:szCs w:val="32"/>
          <w:lang w:val="az-Latn-AZ"/>
        </w:rPr>
      </w:pPr>
    </w:p>
    <w:p w14:paraId="58D0A3A1" w14:textId="7D3A2443" w:rsidR="00E4475B" w:rsidRPr="00E71DFF" w:rsidRDefault="00E71DFF" w:rsidP="003B23CE">
      <w:pPr>
        <w:pStyle w:val="ListParagraph"/>
        <w:numPr>
          <w:ilvl w:val="0"/>
          <w:numId w:val="13"/>
        </w:numPr>
        <w:rPr>
          <w:rFonts w:ascii="Times New Roman" w:hAnsi="Times New Roman" w:cs="Times New Roman"/>
          <w:b/>
          <w:sz w:val="28"/>
          <w:szCs w:val="28"/>
          <w:lang w:val="az-Latn-AZ"/>
        </w:rPr>
      </w:pPr>
      <w:r w:rsidRPr="00E71DFF">
        <w:rPr>
          <w:rFonts w:ascii="Times New Roman" w:hAnsi="Times New Roman" w:cs="Times New Roman"/>
          <w:b/>
          <w:sz w:val="28"/>
          <w:szCs w:val="28"/>
          <w:lang w:val="az-Latn-AZ"/>
        </w:rPr>
        <w:t>Emitentin auditorları barədə məlumat</w:t>
      </w:r>
    </w:p>
    <w:p w14:paraId="5722311A" w14:textId="2D75DB40" w:rsidR="005B5248" w:rsidRPr="00E71DFF" w:rsidRDefault="00DB691C" w:rsidP="003B23CE">
      <w:pPr>
        <w:pStyle w:val="ListParagraph"/>
        <w:numPr>
          <w:ilvl w:val="1"/>
          <w:numId w:val="13"/>
        </w:numPr>
        <w:ind w:left="851"/>
        <w:rPr>
          <w:rFonts w:ascii="Times New Roman" w:hAnsi="Times New Roman" w:cs="Times New Roman"/>
          <w:lang w:val="az-Latn-AZ"/>
        </w:rPr>
      </w:pPr>
      <w:r w:rsidRPr="00E71DFF">
        <w:rPr>
          <w:rFonts w:ascii="Times New Roman" w:hAnsi="Times New Roman" w:cs="Times New Roman"/>
          <w:b/>
          <w:sz w:val="24"/>
          <w:szCs w:val="24"/>
          <w:lang w:val="az-Latn-AZ"/>
        </w:rPr>
        <w:t xml:space="preserve">Son üç maliyyə ili ərzində emitentin auditorlarının adı, ünvanları və hər hansı təşkilatda üzvlüyü barədə məlumat: </w:t>
      </w:r>
    </w:p>
    <w:p w14:paraId="55C29593" w14:textId="77777777" w:rsidR="005B5248" w:rsidRPr="00E36103" w:rsidRDefault="005B5248">
      <w:pPr>
        <w:pStyle w:val="ListParagraph"/>
        <w:rPr>
          <w:rFonts w:ascii="Times New Roman" w:hAnsi="Times New Roman" w:cs="Times New Roman"/>
          <w:sz w:val="24"/>
          <w:szCs w:val="24"/>
          <w:lang w:val="az-Latn-AZ"/>
        </w:rPr>
      </w:pPr>
    </w:p>
    <w:tbl>
      <w:tblPr>
        <w:tblStyle w:val="TableGrid"/>
        <w:tblW w:w="0" w:type="auto"/>
        <w:tblInd w:w="85" w:type="dxa"/>
        <w:tblLook w:val="04A0" w:firstRow="1" w:lastRow="0" w:firstColumn="1" w:lastColumn="0" w:noHBand="0" w:noVBand="1"/>
      </w:tblPr>
      <w:tblGrid>
        <w:gridCol w:w="1530"/>
        <w:gridCol w:w="2340"/>
        <w:gridCol w:w="2790"/>
        <w:gridCol w:w="2600"/>
      </w:tblGrid>
      <w:tr w:rsidR="005B5248" w:rsidRPr="00837C03" w14:paraId="6EC23745" w14:textId="77777777">
        <w:tc>
          <w:tcPr>
            <w:tcW w:w="1530" w:type="dxa"/>
            <w:shd w:val="clear" w:color="auto" w:fill="00A2C8"/>
          </w:tcPr>
          <w:p w14:paraId="24F10E28"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p w14:paraId="4EB8E1A2"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Maliyyə ili</w:t>
            </w:r>
          </w:p>
          <w:p w14:paraId="25B4DA2C"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tc>
        <w:tc>
          <w:tcPr>
            <w:tcW w:w="2340" w:type="dxa"/>
            <w:shd w:val="clear" w:color="auto" w:fill="00A2C8"/>
          </w:tcPr>
          <w:p w14:paraId="2622870E"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p w14:paraId="15A3D8FD"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Auditorun adı</w:t>
            </w:r>
          </w:p>
        </w:tc>
        <w:tc>
          <w:tcPr>
            <w:tcW w:w="2790" w:type="dxa"/>
            <w:shd w:val="clear" w:color="auto" w:fill="00A2C8"/>
          </w:tcPr>
          <w:p w14:paraId="49C81E87"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p w14:paraId="1D47F8DD"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Ünvanı</w:t>
            </w:r>
          </w:p>
        </w:tc>
        <w:tc>
          <w:tcPr>
            <w:tcW w:w="2600" w:type="dxa"/>
            <w:shd w:val="clear" w:color="auto" w:fill="00A2C8"/>
          </w:tcPr>
          <w:p w14:paraId="6D22E543"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Audit təşkilatında üzvlüyü barədə məlumat</w:t>
            </w:r>
          </w:p>
        </w:tc>
      </w:tr>
      <w:tr w:rsidR="005B5248" w:rsidRPr="00E36103" w14:paraId="402A420A" w14:textId="77777777">
        <w:tc>
          <w:tcPr>
            <w:tcW w:w="1530" w:type="dxa"/>
          </w:tcPr>
          <w:p w14:paraId="2BCF3CB1" w14:textId="77777777" w:rsidR="005B5248" w:rsidRPr="00E36103" w:rsidRDefault="008A1176" w:rsidP="008A1176">
            <w:pPr>
              <w:pStyle w:val="ListParagraph"/>
              <w:ind w:left="0"/>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2018</w:t>
            </w:r>
          </w:p>
        </w:tc>
        <w:tc>
          <w:tcPr>
            <w:tcW w:w="2340" w:type="dxa"/>
          </w:tcPr>
          <w:p w14:paraId="4858180F" w14:textId="77777777" w:rsidR="005B5248" w:rsidRPr="00E36103" w:rsidRDefault="00DB691C" w:rsidP="001F570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Grant Thornton Azerbaijan</w:t>
            </w:r>
          </w:p>
        </w:tc>
        <w:tc>
          <w:tcPr>
            <w:tcW w:w="2790" w:type="dxa"/>
          </w:tcPr>
          <w:p w14:paraId="769FD568" w14:textId="77777777" w:rsidR="005B5248" w:rsidRPr="00E36103" w:rsidRDefault="00297C41" w:rsidP="001F570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Bakı şəh., Xocalı prospekti 37, Demirchi Tower</w:t>
            </w:r>
          </w:p>
        </w:tc>
        <w:tc>
          <w:tcPr>
            <w:tcW w:w="2600" w:type="dxa"/>
          </w:tcPr>
          <w:p w14:paraId="6CCAEE70" w14:textId="77777777" w:rsidR="005B5248" w:rsidRPr="00E36103" w:rsidRDefault="00DB691C" w:rsidP="001F570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tc>
      </w:tr>
      <w:tr w:rsidR="005B5248" w:rsidRPr="00E36103" w14:paraId="354EDBC5" w14:textId="77777777">
        <w:tc>
          <w:tcPr>
            <w:tcW w:w="1530" w:type="dxa"/>
          </w:tcPr>
          <w:p w14:paraId="30343D25" w14:textId="77777777" w:rsidR="008A1176" w:rsidRPr="00E36103" w:rsidRDefault="008A1176" w:rsidP="001F570C">
            <w:pPr>
              <w:pStyle w:val="ListParagraph"/>
              <w:ind w:left="0"/>
              <w:jc w:val="center"/>
              <w:rPr>
                <w:rFonts w:ascii="Times New Roman" w:hAnsi="Times New Roman" w:cs="Times New Roman"/>
                <w:b/>
                <w:sz w:val="24"/>
                <w:szCs w:val="24"/>
                <w:lang w:val="az-Latn-AZ"/>
              </w:rPr>
            </w:pPr>
          </w:p>
          <w:p w14:paraId="5F1A812B" w14:textId="77777777" w:rsidR="005B5248" w:rsidRPr="00E36103" w:rsidRDefault="00DB691C" w:rsidP="001F570C">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2019</w:t>
            </w:r>
          </w:p>
        </w:tc>
        <w:tc>
          <w:tcPr>
            <w:tcW w:w="2340" w:type="dxa"/>
          </w:tcPr>
          <w:p w14:paraId="16DA2877" w14:textId="77777777" w:rsidR="00297C41" w:rsidRPr="00E36103" w:rsidRDefault="001B10CC" w:rsidP="001F570C">
            <w:pPr>
              <w:jc w:val="center"/>
              <w:rPr>
                <w:rFonts w:ascii="Times New Roman" w:hAnsi="Times New Roman" w:cs="Times New Roman"/>
                <w:sz w:val="24"/>
                <w:szCs w:val="24"/>
                <w:lang w:val="az-Latn-AZ"/>
              </w:rPr>
            </w:pPr>
            <w:hyperlink r:id="rId9" w:tgtFrame="_self" w:history="1">
              <w:r w:rsidR="00297C41" w:rsidRPr="00E36103">
                <w:rPr>
                  <w:rFonts w:ascii="Times New Roman" w:hAnsi="Times New Roman" w:cs="Times New Roman"/>
                  <w:sz w:val="24"/>
                  <w:szCs w:val="24"/>
                  <w:lang w:val="az-Latn-AZ"/>
                </w:rPr>
                <w:t>PRIME </w:t>
              </w:r>
            </w:hyperlink>
            <w:hyperlink r:id="rId10" w:tgtFrame="_self" w:history="1">
              <w:r w:rsidR="00297C41" w:rsidRPr="00E36103">
                <w:rPr>
                  <w:rFonts w:ascii="Times New Roman" w:hAnsi="Times New Roman" w:cs="Times New Roman"/>
                  <w:sz w:val="24"/>
                  <w:szCs w:val="24"/>
                  <w:lang w:val="az-Latn-AZ"/>
                </w:rPr>
                <w:t>Audit &amp; </w:t>
              </w:r>
            </w:hyperlink>
            <w:hyperlink r:id="rId11" w:tgtFrame="_self" w:history="1">
              <w:r w:rsidR="00297C41" w:rsidRPr="00E36103">
                <w:rPr>
                  <w:rFonts w:ascii="Times New Roman" w:hAnsi="Times New Roman" w:cs="Times New Roman"/>
                  <w:sz w:val="24"/>
                  <w:szCs w:val="24"/>
                  <w:lang w:val="az-Latn-AZ"/>
                </w:rPr>
                <w:t xml:space="preserve">Consulting </w:t>
              </w:r>
            </w:hyperlink>
            <w:r w:rsidR="007A0BA4" w:rsidRPr="00E36103">
              <w:rPr>
                <w:rFonts w:ascii="Times New Roman" w:hAnsi="Times New Roman" w:cs="Times New Roman"/>
                <w:sz w:val="24"/>
                <w:szCs w:val="24"/>
                <w:lang w:val="az-Latn-AZ"/>
              </w:rPr>
              <w:t>MMC</w:t>
            </w:r>
          </w:p>
          <w:p w14:paraId="4A4F088A" w14:textId="77777777" w:rsidR="005B5248" w:rsidRPr="00E36103" w:rsidRDefault="005B5248" w:rsidP="001F570C">
            <w:pPr>
              <w:pStyle w:val="ListParagraph"/>
              <w:ind w:left="0"/>
              <w:jc w:val="center"/>
              <w:rPr>
                <w:rFonts w:ascii="Times New Roman" w:hAnsi="Times New Roman" w:cs="Times New Roman"/>
                <w:sz w:val="24"/>
                <w:szCs w:val="24"/>
                <w:lang w:val="az-Latn-AZ"/>
              </w:rPr>
            </w:pPr>
          </w:p>
        </w:tc>
        <w:tc>
          <w:tcPr>
            <w:tcW w:w="2790" w:type="dxa"/>
          </w:tcPr>
          <w:p w14:paraId="55076F85" w14:textId="77777777" w:rsidR="00297C41" w:rsidRPr="00E36103" w:rsidRDefault="00297C41" w:rsidP="001F570C">
            <w:pPr>
              <w:pStyle w:val="font8"/>
              <w:spacing w:before="0" w:beforeAutospacing="0" w:after="0" w:afterAutospacing="0"/>
              <w:jc w:val="center"/>
              <w:textAlignment w:val="baseline"/>
              <w:rPr>
                <w:lang w:val="en-GB" w:eastAsia="en-US"/>
              </w:rPr>
            </w:pPr>
            <w:r w:rsidRPr="00E36103">
              <w:rPr>
                <w:lang w:val="az-Latn-AZ"/>
              </w:rPr>
              <w:t>Bakı şəh., Xocalı prospekti 37, Demirchi Tower</w:t>
            </w:r>
          </w:p>
          <w:p w14:paraId="194E35E8" w14:textId="77777777" w:rsidR="00297C41" w:rsidRPr="00E36103" w:rsidRDefault="001B10CC" w:rsidP="001F570C">
            <w:pPr>
              <w:pStyle w:val="font8"/>
              <w:spacing w:before="0" w:beforeAutospacing="0" w:after="0" w:afterAutospacing="0"/>
              <w:jc w:val="center"/>
              <w:textAlignment w:val="baseline"/>
              <w:rPr>
                <w:lang w:val="en-GB" w:eastAsia="en-US"/>
              </w:rPr>
            </w:pPr>
            <w:hyperlink r:id="rId12" w:history="1">
              <w:r w:rsidR="00297C41" w:rsidRPr="00E36103">
                <w:rPr>
                  <w:rStyle w:val="Hyperlink"/>
                </w:rPr>
                <w:t>https://www.prac.az/</w:t>
              </w:r>
            </w:hyperlink>
          </w:p>
          <w:p w14:paraId="6876D108" w14:textId="77777777" w:rsidR="005B5248" w:rsidRPr="00E36103" w:rsidRDefault="005B5248" w:rsidP="001F570C">
            <w:pPr>
              <w:pStyle w:val="ListParagraph"/>
              <w:ind w:left="0"/>
              <w:jc w:val="center"/>
              <w:rPr>
                <w:rFonts w:ascii="Times New Roman" w:hAnsi="Times New Roman" w:cs="Times New Roman"/>
                <w:sz w:val="24"/>
                <w:szCs w:val="24"/>
                <w:lang w:val="en-US"/>
              </w:rPr>
            </w:pPr>
          </w:p>
        </w:tc>
        <w:tc>
          <w:tcPr>
            <w:tcW w:w="2600" w:type="dxa"/>
          </w:tcPr>
          <w:p w14:paraId="313E1240" w14:textId="77777777" w:rsidR="005B5248" w:rsidRPr="00E36103" w:rsidRDefault="00DB691C" w:rsidP="001F570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tc>
      </w:tr>
    </w:tbl>
    <w:p w14:paraId="2D51E916" w14:textId="77777777" w:rsidR="005B5248" w:rsidRPr="00E36103" w:rsidRDefault="005B5248">
      <w:pPr>
        <w:pStyle w:val="ListParagraph"/>
        <w:rPr>
          <w:rFonts w:ascii="Times New Roman" w:hAnsi="Times New Roman" w:cs="Times New Roman"/>
          <w:sz w:val="24"/>
          <w:szCs w:val="24"/>
          <w:lang w:val="az-Latn-AZ"/>
        </w:rPr>
      </w:pPr>
    </w:p>
    <w:p w14:paraId="3A67C6A3" w14:textId="71D55438" w:rsidR="005B5248" w:rsidRPr="00E71DFF" w:rsidRDefault="005F1970" w:rsidP="003B23CE">
      <w:pPr>
        <w:pStyle w:val="ListParagraph"/>
        <w:numPr>
          <w:ilvl w:val="1"/>
          <w:numId w:val="13"/>
        </w:numPr>
        <w:ind w:left="851"/>
        <w:rPr>
          <w:rFonts w:ascii="Times New Roman" w:hAnsi="Times New Roman" w:cs="Times New Roman"/>
          <w:sz w:val="24"/>
          <w:szCs w:val="24"/>
          <w:lang w:val="az-Latn-AZ"/>
        </w:rPr>
      </w:pPr>
      <w:r w:rsidRPr="00E71DFF">
        <w:rPr>
          <w:rFonts w:ascii="Times New Roman" w:hAnsi="Times New Roman" w:cs="Times New Roman"/>
          <w:b/>
          <w:sz w:val="24"/>
          <w:szCs w:val="24"/>
          <w:lang w:val="az-Latn-AZ"/>
        </w:rPr>
        <w:t xml:space="preserve">Son üç maliyyə ili ərzində auditorların əvəzlənməsi və ya dəyişdirilməsi barədə səbəbləri göstərilməklə məlumat: </w:t>
      </w:r>
      <w:r w:rsidR="007A0BA4" w:rsidRPr="00E71DFF">
        <w:rPr>
          <w:rFonts w:ascii="Times New Roman" w:hAnsi="Times New Roman" w:cs="Times New Roman"/>
          <w:sz w:val="24"/>
          <w:szCs w:val="24"/>
          <w:lang w:val="az-Latn-AZ"/>
        </w:rPr>
        <w:t xml:space="preserve">Emitentin 2018-ci maliyyə ili üzrə audit hesabatı </w:t>
      </w:r>
      <w:r w:rsidR="00530EBE" w:rsidRPr="00E71DFF">
        <w:rPr>
          <w:rFonts w:ascii="Times New Roman" w:hAnsi="Times New Roman" w:cs="Times New Roman"/>
          <w:sz w:val="24"/>
          <w:szCs w:val="24"/>
          <w:lang w:val="az-Latn-AZ"/>
        </w:rPr>
        <w:t xml:space="preserve"> </w:t>
      </w:r>
      <w:r w:rsidR="007A0BA4" w:rsidRPr="00E71DFF">
        <w:rPr>
          <w:rFonts w:ascii="Times New Roman" w:hAnsi="Times New Roman" w:cs="Times New Roman"/>
          <w:sz w:val="24"/>
          <w:szCs w:val="24"/>
          <w:lang w:val="az-Latn-AZ"/>
        </w:rPr>
        <w:t xml:space="preserve">Grant Thornton Azerbaijan şirkəti tərəfindən həyata keçirildiyi halda 2019-cu maliyyə ili üzrə audit hesabatının tərtibi </w:t>
      </w:r>
      <w:hyperlink r:id="rId13" w:tgtFrame="_self" w:history="1">
        <w:r w:rsidR="007A0BA4" w:rsidRPr="00E71DFF">
          <w:rPr>
            <w:rFonts w:ascii="Times New Roman" w:hAnsi="Times New Roman" w:cs="Times New Roman"/>
            <w:sz w:val="24"/>
            <w:szCs w:val="24"/>
            <w:lang w:val="az-Latn-AZ"/>
          </w:rPr>
          <w:t>PRIME </w:t>
        </w:r>
      </w:hyperlink>
      <w:hyperlink r:id="rId14" w:tgtFrame="_self" w:history="1">
        <w:r w:rsidR="007A0BA4" w:rsidRPr="00E71DFF">
          <w:rPr>
            <w:rFonts w:ascii="Times New Roman" w:hAnsi="Times New Roman" w:cs="Times New Roman"/>
            <w:sz w:val="24"/>
            <w:szCs w:val="24"/>
            <w:lang w:val="az-Latn-AZ"/>
          </w:rPr>
          <w:t>Audit &amp; </w:t>
        </w:r>
      </w:hyperlink>
      <w:hyperlink r:id="rId15" w:tgtFrame="_self" w:history="1">
        <w:r w:rsidR="007A0BA4" w:rsidRPr="00E71DFF">
          <w:rPr>
            <w:rFonts w:ascii="Times New Roman" w:hAnsi="Times New Roman" w:cs="Times New Roman"/>
            <w:sz w:val="24"/>
            <w:szCs w:val="24"/>
            <w:lang w:val="az-Latn-AZ"/>
          </w:rPr>
          <w:t xml:space="preserve">Consulting </w:t>
        </w:r>
      </w:hyperlink>
      <w:r w:rsidR="007A0BA4" w:rsidRPr="00E71DFF">
        <w:rPr>
          <w:rFonts w:ascii="Times New Roman" w:hAnsi="Times New Roman" w:cs="Times New Roman"/>
          <w:sz w:val="24"/>
          <w:szCs w:val="24"/>
          <w:lang w:val="az-Latn-AZ"/>
        </w:rPr>
        <w:t>MMC şirkətinə həvalə edilmişdir</w:t>
      </w:r>
      <w:r w:rsidR="00630800" w:rsidRPr="00E71DFF">
        <w:rPr>
          <w:rFonts w:ascii="Times New Roman" w:hAnsi="Times New Roman" w:cs="Times New Roman"/>
          <w:sz w:val="24"/>
          <w:szCs w:val="24"/>
          <w:lang w:val="az-Latn-AZ"/>
        </w:rPr>
        <w:t>. Audit şirkəti tərəfindən gö</w:t>
      </w:r>
      <w:r w:rsidR="00154AB8" w:rsidRPr="00E71DFF">
        <w:rPr>
          <w:rFonts w:ascii="Times New Roman" w:hAnsi="Times New Roman" w:cs="Times New Roman"/>
          <w:sz w:val="24"/>
          <w:szCs w:val="24"/>
          <w:lang w:val="az-Latn-AZ"/>
        </w:rPr>
        <w:t>s</w:t>
      </w:r>
      <w:r w:rsidR="00630800" w:rsidRPr="00E71DFF">
        <w:rPr>
          <w:rFonts w:ascii="Times New Roman" w:hAnsi="Times New Roman" w:cs="Times New Roman"/>
          <w:sz w:val="24"/>
          <w:szCs w:val="24"/>
          <w:lang w:val="az-Latn-AZ"/>
        </w:rPr>
        <w:t xml:space="preserve">tərilən xidmət səviyyəsi Emitenti qane etmədiyi üçün yeni audit şirkəti ilə müqavilə imzalamağa səbəb olmuşdur.  </w:t>
      </w:r>
    </w:p>
    <w:p w14:paraId="0F50B1D2" w14:textId="77777777" w:rsidR="00154AB8" w:rsidRPr="00E36103" w:rsidRDefault="00154AB8">
      <w:pPr>
        <w:rPr>
          <w:rFonts w:ascii="Times New Roman" w:hAnsi="Times New Roman" w:cs="Times New Roman"/>
          <w:b/>
          <w:sz w:val="24"/>
          <w:szCs w:val="24"/>
          <w:lang w:val="az-Latn-AZ"/>
        </w:rPr>
      </w:pPr>
    </w:p>
    <w:p w14:paraId="3E163BDD" w14:textId="029EC0B9" w:rsidR="005F1970" w:rsidRPr="00E71DFF" w:rsidRDefault="00AA07CA" w:rsidP="003B23CE">
      <w:pPr>
        <w:pStyle w:val="ListParagraph"/>
        <w:numPr>
          <w:ilvl w:val="0"/>
          <w:numId w:val="13"/>
        </w:numPr>
        <w:rPr>
          <w:rFonts w:ascii="Times New Roman" w:hAnsi="Times New Roman" w:cs="Times New Roman"/>
          <w:b/>
          <w:sz w:val="28"/>
          <w:szCs w:val="28"/>
          <w:lang w:val="az-Latn-AZ"/>
        </w:rPr>
      </w:pPr>
      <w:r w:rsidRPr="00E71DFF">
        <w:rPr>
          <w:rFonts w:ascii="Times New Roman" w:hAnsi="Times New Roman" w:cs="Times New Roman"/>
          <w:b/>
          <w:sz w:val="28"/>
          <w:szCs w:val="28"/>
          <w:lang w:val="az-Latn-AZ"/>
        </w:rPr>
        <w:t xml:space="preserve"> </w:t>
      </w:r>
      <w:r w:rsidR="005F1970" w:rsidRPr="00E71DFF">
        <w:rPr>
          <w:rFonts w:ascii="Times New Roman" w:hAnsi="Times New Roman" w:cs="Times New Roman"/>
          <w:b/>
          <w:sz w:val="28"/>
          <w:szCs w:val="28"/>
          <w:lang w:val="az-Latn-AZ"/>
        </w:rPr>
        <w:t>Seçilmiş maliyyə məlumatı</w:t>
      </w:r>
    </w:p>
    <w:p w14:paraId="7603633A" w14:textId="77777777" w:rsidR="005F1970" w:rsidRPr="00E36103" w:rsidRDefault="005F1970" w:rsidP="005F1970">
      <w:p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(Azərbaycan Manatı ilə)</w:t>
      </w:r>
    </w:p>
    <w:p w14:paraId="7B028F05" w14:textId="77777777" w:rsidR="005F1970" w:rsidRPr="00E36103" w:rsidRDefault="005F1970" w:rsidP="005F1970">
      <w:pPr>
        <w:rPr>
          <w:rFonts w:ascii="Times New Roman" w:hAnsi="Times New Roman" w:cs="Times New Roman"/>
          <w:b/>
          <w:sz w:val="24"/>
          <w:szCs w:val="24"/>
          <w:lang w:val="az-Latn-AZ"/>
        </w:rPr>
      </w:pPr>
    </w:p>
    <w:tbl>
      <w:tblPr>
        <w:tblStyle w:val="TableGrid"/>
        <w:tblW w:w="0" w:type="auto"/>
        <w:tblInd w:w="2014" w:type="dxa"/>
        <w:tblLook w:val="04A0" w:firstRow="1" w:lastRow="0" w:firstColumn="1" w:lastColumn="0" w:noHBand="0" w:noVBand="1"/>
      </w:tblPr>
      <w:tblGrid>
        <w:gridCol w:w="3681"/>
        <w:gridCol w:w="1634"/>
        <w:gridCol w:w="1634"/>
      </w:tblGrid>
      <w:tr w:rsidR="005F1970" w:rsidRPr="00E71DFF" w14:paraId="161760CB" w14:textId="77777777" w:rsidTr="007001FE">
        <w:tc>
          <w:tcPr>
            <w:tcW w:w="3681" w:type="dxa"/>
            <w:shd w:val="clear" w:color="auto" w:fill="00A2C8"/>
          </w:tcPr>
          <w:p w14:paraId="2C35A2D6" w14:textId="77777777" w:rsidR="005F1970" w:rsidRPr="00E36103" w:rsidRDefault="005F1970" w:rsidP="007001FE">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Son üç maliyyə ili</w:t>
            </w:r>
          </w:p>
        </w:tc>
        <w:tc>
          <w:tcPr>
            <w:tcW w:w="1634" w:type="dxa"/>
            <w:shd w:val="clear" w:color="auto" w:fill="00A2C8"/>
          </w:tcPr>
          <w:p w14:paraId="20B4B480" w14:textId="77777777" w:rsidR="005F1970" w:rsidRPr="00E36103" w:rsidRDefault="005F1970" w:rsidP="007001FE">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2018</w:t>
            </w:r>
          </w:p>
        </w:tc>
        <w:tc>
          <w:tcPr>
            <w:tcW w:w="1634" w:type="dxa"/>
            <w:shd w:val="clear" w:color="auto" w:fill="00A2C8"/>
          </w:tcPr>
          <w:p w14:paraId="4F7D5449" w14:textId="77777777" w:rsidR="005F1970" w:rsidRPr="00E36103" w:rsidRDefault="005F1970" w:rsidP="007001FE">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2019</w:t>
            </w:r>
          </w:p>
        </w:tc>
      </w:tr>
      <w:tr w:rsidR="005F1970" w:rsidRPr="00E71DFF" w14:paraId="01F14096" w14:textId="77777777" w:rsidTr="007001FE">
        <w:tc>
          <w:tcPr>
            <w:tcW w:w="3681" w:type="dxa"/>
          </w:tcPr>
          <w:p w14:paraId="19E91148" w14:textId="77777777" w:rsidR="005F1970" w:rsidRPr="00E36103" w:rsidRDefault="005F1970" w:rsidP="007001FE">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Satış</w:t>
            </w:r>
          </w:p>
        </w:tc>
        <w:tc>
          <w:tcPr>
            <w:tcW w:w="1634" w:type="dxa"/>
          </w:tcPr>
          <w:p w14:paraId="1D48C037"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41 517 377</w:t>
            </w:r>
          </w:p>
        </w:tc>
        <w:tc>
          <w:tcPr>
            <w:tcW w:w="1634" w:type="dxa"/>
          </w:tcPr>
          <w:p w14:paraId="0B02B548"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80 337 114</w:t>
            </w:r>
          </w:p>
        </w:tc>
      </w:tr>
      <w:tr w:rsidR="005F1970" w:rsidRPr="00E36103" w14:paraId="4B83F6D9" w14:textId="77777777" w:rsidTr="007001FE">
        <w:tc>
          <w:tcPr>
            <w:tcW w:w="3681" w:type="dxa"/>
          </w:tcPr>
          <w:p w14:paraId="1F475B2A" w14:textId="77777777" w:rsidR="005F1970" w:rsidRPr="00E36103" w:rsidRDefault="005F1970" w:rsidP="007001FE">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Xalis faiz gəliri</w:t>
            </w:r>
          </w:p>
        </w:tc>
        <w:tc>
          <w:tcPr>
            <w:tcW w:w="1634" w:type="dxa"/>
          </w:tcPr>
          <w:p w14:paraId="0F81153B" w14:textId="77777777" w:rsidR="005F1970" w:rsidRPr="00E36103" w:rsidRDefault="005F1970" w:rsidP="007001FE">
            <w:pPr>
              <w:jc w:val="center"/>
              <w:rPr>
                <w:rFonts w:ascii="Times New Roman" w:hAnsi="Times New Roman" w:cs="Times New Roman"/>
                <w:sz w:val="24"/>
                <w:szCs w:val="24"/>
                <w:lang w:val="az-Latn-AZ"/>
              </w:rPr>
            </w:pPr>
            <w:r w:rsidRPr="00E71DFF">
              <w:rPr>
                <w:rFonts w:ascii="Times New Roman" w:hAnsi="Times New Roman" w:cs="Times New Roman"/>
                <w:sz w:val="24"/>
                <w:szCs w:val="24"/>
                <w:lang w:val="az-Latn-AZ"/>
              </w:rPr>
              <w:t>1 069 620</w:t>
            </w:r>
          </w:p>
        </w:tc>
        <w:tc>
          <w:tcPr>
            <w:tcW w:w="1634" w:type="dxa"/>
          </w:tcPr>
          <w:p w14:paraId="6618410A"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3 856 805</w:t>
            </w:r>
          </w:p>
        </w:tc>
      </w:tr>
      <w:tr w:rsidR="005F1970" w:rsidRPr="00E36103" w14:paraId="63FF6B67" w14:textId="77777777" w:rsidTr="007001FE">
        <w:tc>
          <w:tcPr>
            <w:tcW w:w="3681" w:type="dxa"/>
          </w:tcPr>
          <w:p w14:paraId="20A1B0FC" w14:textId="77777777" w:rsidR="005F1970" w:rsidRPr="00E36103" w:rsidRDefault="005F1970" w:rsidP="007001FE">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İnzibati və sair əməliyyat xərcləri</w:t>
            </w:r>
          </w:p>
        </w:tc>
        <w:tc>
          <w:tcPr>
            <w:tcW w:w="1634" w:type="dxa"/>
          </w:tcPr>
          <w:p w14:paraId="760F7854"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420 124</w:t>
            </w:r>
          </w:p>
        </w:tc>
        <w:tc>
          <w:tcPr>
            <w:tcW w:w="1634" w:type="dxa"/>
          </w:tcPr>
          <w:p w14:paraId="4A8824FA"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420 124</w:t>
            </w:r>
          </w:p>
        </w:tc>
      </w:tr>
      <w:tr w:rsidR="005F1970" w:rsidRPr="00E36103" w14:paraId="1B8132E2" w14:textId="77777777" w:rsidTr="007001FE">
        <w:tc>
          <w:tcPr>
            <w:tcW w:w="3681" w:type="dxa"/>
          </w:tcPr>
          <w:p w14:paraId="58C82D6D" w14:textId="77777777" w:rsidR="005F1970" w:rsidRPr="00E36103" w:rsidRDefault="005F1970" w:rsidP="007001FE">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Mənfəət /Zərər</w:t>
            </w:r>
          </w:p>
        </w:tc>
        <w:tc>
          <w:tcPr>
            <w:tcW w:w="1634" w:type="dxa"/>
          </w:tcPr>
          <w:p w14:paraId="128394BA" w14:textId="77777777" w:rsidR="005F1970" w:rsidRPr="00E36103" w:rsidRDefault="005F1970" w:rsidP="007001FE">
            <w:pPr>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105 832</w:t>
            </w:r>
          </w:p>
        </w:tc>
        <w:tc>
          <w:tcPr>
            <w:tcW w:w="1634" w:type="dxa"/>
          </w:tcPr>
          <w:p w14:paraId="5CED6D26" w14:textId="33363414" w:rsidR="005F1970" w:rsidRPr="00E71DFF" w:rsidRDefault="005F1970" w:rsidP="003B23CE">
            <w:pPr>
              <w:pStyle w:val="ListParagraph"/>
              <w:numPr>
                <w:ilvl w:val="0"/>
                <w:numId w:val="20"/>
              </w:numPr>
              <w:jc w:val="center"/>
              <w:rPr>
                <w:rFonts w:ascii="Times New Roman" w:hAnsi="Times New Roman" w:cs="Times New Roman"/>
                <w:sz w:val="24"/>
                <w:szCs w:val="24"/>
                <w:lang w:val="az-Latn-AZ"/>
              </w:rPr>
            </w:pPr>
            <w:r w:rsidRPr="00E71DFF">
              <w:rPr>
                <w:rFonts w:ascii="Times New Roman" w:hAnsi="Times New Roman" w:cs="Times New Roman"/>
                <w:sz w:val="24"/>
                <w:szCs w:val="24"/>
                <w:lang w:val="az-Latn-AZ"/>
              </w:rPr>
              <w:t>3</w:t>
            </w:r>
          </w:p>
        </w:tc>
      </w:tr>
    </w:tbl>
    <w:p w14:paraId="35A2698C" w14:textId="77777777" w:rsidR="00B41C39" w:rsidRPr="00E36103" w:rsidRDefault="00B41C39">
      <w:pPr>
        <w:rPr>
          <w:rFonts w:ascii="Times New Roman" w:hAnsi="Times New Roman" w:cs="Times New Roman"/>
          <w:b/>
          <w:sz w:val="24"/>
          <w:szCs w:val="24"/>
          <w:lang w:val="az-Latn-AZ"/>
        </w:rPr>
      </w:pPr>
    </w:p>
    <w:p w14:paraId="32B7DF8D" w14:textId="77777777" w:rsidR="00B41C39" w:rsidRPr="00E36103" w:rsidRDefault="00B41C39">
      <w:pPr>
        <w:rPr>
          <w:rFonts w:ascii="Times New Roman" w:hAnsi="Times New Roman" w:cs="Times New Roman"/>
          <w:b/>
          <w:sz w:val="24"/>
          <w:szCs w:val="24"/>
          <w:lang w:val="az-Latn-AZ"/>
        </w:rPr>
      </w:pPr>
    </w:p>
    <w:p w14:paraId="5307E6D5" w14:textId="77777777" w:rsidR="00B41C39" w:rsidRPr="00E36103" w:rsidRDefault="00B41C39">
      <w:pPr>
        <w:rPr>
          <w:rFonts w:ascii="Times New Roman" w:hAnsi="Times New Roman" w:cs="Times New Roman"/>
          <w:b/>
          <w:sz w:val="24"/>
          <w:szCs w:val="24"/>
          <w:lang w:val="az-Latn-AZ"/>
        </w:rPr>
      </w:pPr>
    </w:p>
    <w:p w14:paraId="3F109214" w14:textId="77777777" w:rsidR="00E71DFF" w:rsidRDefault="00DB691C" w:rsidP="003B23CE">
      <w:pPr>
        <w:pStyle w:val="ListParagraph"/>
        <w:numPr>
          <w:ilvl w:val="0"/>
          <w:numId w:val="13"/>
        </w:numPr>
        <w:rPr>
          <w:rFonts w:ascii="Times New Roman" w:hAnsi="Times New Roman" w:cs="Times New Roman"/>
          <w:b/>
          <w:sz w:val="28"/>
          <w:szCs w:val="28"/>
          <w:lang w:val="az-Latn-AZ"/>
        </w:rPr>
      </w:pPr>
      <w:r w:rsidRPr="00E71DFF">
        <w:rPr>
          <w:rFonts w:ascii="Times New Roman" w:hAnsi="Times New Roman" w:cs="Times New Roman"/>
          <w:b/>
          <w:sz w:val="28"/>
          <w:szCs w:val="28"/>
          <w:lang w:val="az-Latn-AZ"/>
        </w:rPr>
        <w:t>Emitent barədə məlumat</w:t>
      </w:r>
    </w:p>
    <w:p w14:paraId="3AC07EC1" w14:textId="34FFDFFF" w:rsidR="00630800" w:rsidRPr="00E71DFF" w:rsidRDefault="00630800" w:rsidP="003B23CE">
      <w:pPr>
        <w:pStyle w:val="ListParagraph"/>
        <w:numPr>
          <w:ilvl w:val="1"/>
          <w:numId w:val="13"/>
        </w:numPr>
        <w:rPr>
          <w:rFonts w:ascii="Times New Roman" w:hAnsi="Times New Roman" w:cs="Times New Roman"/>
          <w:b/>
          <w:sz w:val="28"/>
          <w:szCs w:val="28"/>
          <w:lang w:val="az-Latn-AZ"/>
        </w:rPr>
      </w:pPr>
      <w:r w:rsidRPr="00E71DFF">
        <w:rPr>
          <w:rFonts w:ascii="Times New Roman" w:hAnsi="Times New Roman" w:cs="Times New Roman"/>
          <w:b/>
          <w:sz w:val="24"/>
          <w:szCs w:val="24"/>
          <w:lang w:val="az-Latn-AZ"/>
        </w:rPr>
        <w:t xml:space="preserve">Emitentin tam adı: </w:t>
      </w:r>
      <w:r w:rsidRPr="00E71DFF">
        <w:rPr>
          <w:rFonts w:ascii="Times New Roman" w:hAnsi="Times New Roman" w:cs="Times New Roman"/>
          <w:sz w:val="24"/>
          <w:szCs w:val="24"/>
          <w:lang w:val="az-Latn-AZ"/>
        </w:rPr>
        <w:t>“FERRUM KAPİTAL” Məhdud Məsuliyyətli Cəmiyyəti.</w:t>
      </w:r>
    </w:p>
    <w:p w14:paraId="3ACC382C" w14:textId="63ABDCF5" w:rsidR="00E71DFF" w:rsidRDefault="00630800"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Emitentin qısaldılmış adı</w:t>
      </w:r>
      <w:r w:rsidRPr="00E71DFF">
        <w:rPr>
          <w:rFonts w:ascii="Times New Roman" w:hAnsi="Times New Roman" w:cs="Times New Roman"/>
          <w:sz w:val="24"/>
          <w:szCs w:val="24"/>
          <w:lang w:val="az-Latn-AZ"/>
        </w:rPr>
        <w:t>: “FERRUM KAPİTAL” MMC.</w:t>
      </w:r>
    </w:p>
    <w:p w14:paraId="18E39A57" w14:textId="4793B538" w:rsidR="00E71DFF" w:rsidRPr="00E71DFF" w:rsidRDefault="00630800"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Emitentin dövlət qeydiyyat nömrəsi və tarixi</w:t>
      </w:r>
      <w:r w:rsidRPr="00E71DFF">
        <w:rPr>
          <w:rFonts w:ascii="Times New Roman" w:hAnsi="Times New Roman" w:cs="Times New Roman"/>
          <w:sz w:val="24"/>
          <w:szCs w:val="24"/>
          <w:lang w:val="az-Latn-AZ"/>
        </w:rPr>
        <w:t>: 2004599221, 18.09.2017-ci il.</w:t>
      </w:r>
    </w:p>
    <w:p w14:paraId="24FCEF67" w14:textId="6EA4B872" w:rsidR="00630800" w:rsidRPr="00E71DFF" w:rsidRDefault="00B41C39"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 xml:space="preserve"> </w:t>
      </w:r>
      <w:r w:rsidR="00630800" w:rsidRPr="00E71DFF">
        <w:rPr>
          <w:rFonts w:ascii="Times New Roman" w:hAnsi="Times New Roman" w:cs="Times New Roman"/>
          <w:b/>
          <w:sz w:val="24"/>
          <w:szCs w:val="24"/>
          <w:lang w:val="az-Latn-AZ"/>
        </w:rPr>
        <w:t>Emitentin olduğu yer və emitentin qeydiyyatda olduğu ölkə</w:t>
      </w:r>
      <w:r w:rsidR="00630800" w:rsidRPr="00E71DFF">
        <w:rPr>
          <w:rFonts w:ascii="Times New Roman" w:hAnsi="Times New Roman" w:cs="Times New Roman"/>
          <w:sz w:val="24"/>
          <w:szCs w:val="24"/>
          <w:lang w:val="az-Latn-AZ"/>
        </w:rPr>
        <w:t xml:space="preserve">: Azərbaycan Respublikası, </w:t>
      </w:r>
      <w:r w:rsidR="00630800" w:rsidRPr="00E71DFF">
        <w:rPr>
          <w:rFonts w:ascii="Times New Roman" w:eastAsia="Times New Roman" w:hAnsi="Times New Roman" w:cs="Times New Roman"/>
          <w:sz w:val="24"/>
          <w:szCs w:val="24"/>
          <w:lang w:val="az-Latn-AZ"/>
        </w:rPr>
        <w:t>AZ1025, Bakı şəhəri, Xətai rayonu, Xocalı prospekti, ev. 37</w:t>
      </w:r>
    </w:p>
    <w:p w14:paraId="16791511" w14:textId="615181F7" w:rsidR="005B5248" w:rsidRPr="00E71DFF" w:rsidRDefault="00630800" w:rsidP="003B23CE">
      <w:pPr>
        <w:pStyle w:val="ListParagraph"/>
        <w:numPr>
          <w:ilvl w:val="1"/>
          <w:numId w:val="13"/>
        </w:numPr>
        <w:jc w:val="both"/>
        <w:rPr>
          <w:rFonts w:ascii="Times New Roman" w:hAnsi="Times New Roman" w:cs="Times New Roman"/>
          <w:b/>
          <w:sz w:val="24"/>
          <w:szCs w:val="24"/>
          <w:lang w:val="az-Latn-AZ"/>
        </w:rPr>
      </w:pPr>
      <w:r w:rsidRPr="00E71DFF">
        <w:rPr>
          <w:rFonts w:ascii="Times New Roman" w:hAnsi="Times New Roman" w:cs="Times New Roman"/>
          <w:b/>
          <w:sz w:val="24"/>
          <w:szCs w:val="24"/>
          <w:lang w:val="az-Latn-AZ"/>
        </w:rPr>
        <w:lastRenderedPageBreak/>
        <w:t xml:space="preserve">Emitentin təşkilati hüquqi forması, adı barəsində təsis olunduğu gündən bugünə heç bir dəyişiklik olmamışdır. </w:t>
      </w:r>
    </w:p>
    <w:p w14:paraId="3E29EE10" w14:textId="4C7C4C63" w:rsidR="00612F18" w:rsidRPr="00E71DFF" w:rsidRDefault="00630800"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sz w:val="24"/>
          <w:szCs w:val="24"/>
          <w:lang w:val="az-Latn-AZ"/>
        </w:rPr>
        <w:t xml:space="preserve">Emitentin olduğu yer, poçt ünvanı, </w:t>
      </w:r>
      <w:r w:rsidR="00612F18" w:rsidRPr="00E71DFF">
        <w:rPr>
          <w:rFonts w:ascii="Times New Roman" w:hAnsi="Times New Roman" w:cs="Times New Roman"/>
          <w:sz w:val="24"/>
          <w:szCs w:val="24"/>
          <w:lang w:val="az-Latn-AZ"/>
        </w:rPr>
        <w:t>elektron poçt ünvanı, internetin səhifəsinin ünvanı, əlaqə telefonları</w:t>
      </w:r>
      <w:r w:rsidRPr="00E71DFF">
        <w:rPr>
          <w:rFonts w:ascii="Times New Roman" w:hAnsi="Times New Roman" w:cs="Times New Roman"/>
          <w:sz w:val="24"/>
          <w:szCs w:val="24"/>
          <w:lang w:val="az-Latn-AZ"/>
        </w:rPr>
        <w:t>:</w:t>
      </w:r>
    </w:p>
    <w:p w14:paraId="699EC130" w14:textId="77777777" w:rsidR="00612F18" w:rsidRPr="00E36103" w:rsidRDefault="00612F18" w:rsidP="00612F18">
      <w:pPr>
        <w:pStyle w:val="ListParagraph"/>
        <w:ind w:left="450"/>
        <w:jc w:val="both"/>
        <w:rPr>
          <w:rFonts w:ascii="Times New Roman" w:eastAsia="Calibri" w:hAnsi="Times New Roman" w:cs="Times New Roman"/>
          <w:sz w:val="24"/>
          <w:szCs w:val="24"/>
          <w:lang w:val="az-Latn-AZ"/>
        </w:rPr>
      </w:pPr>
      <w:r w:rsidRPr="00E36103">
        <w:rPr>
          <w:rFonts w:ascii="Times New Roman" w:eastAsia="Calibri" w:hAnsi="Times New Roman" w:cs="Times New Roman"/>
          <w:sz w:val="24"/>
          <w:szCs w:val="24"/>
          <w:lang w:val="az-Latn-AZ"/>
        </w:rPr>
        <w:t xml:space="preserve">Ünvanı: AZ1025, Bakı şəhəri , Xətai rayonu, Xocalı, ev 37                                                                                      </w:t>
      </w:r>
    </w:p>
    <w:p w14:paraId="0A66456D" w14:textId="77777777" w:rsidR="00612F18" w:rsidRPr="00E36103" w:rsidRDefault="00612F18" w:rsidP="00612F18">
      <w:pPr>
        <w:pStyle w:val="ListParagraph"/>
        <w:ind w:left="450"/>
        <w:jc w:val="both"/>
        <w:rPr>
          <w:rFonts w:ascii="Times New Roman" w:eastAsia="Calibri" w:hAnsi="Times New Roman" w:cs="Times New Roman"/>
          <w:sz w:val="24"/>
          <w:szCs w:val="24"/>
          <w:lang w:val="az-Latn-AZ"/>
        </w:rPr>
      </w:pPr>
      <w:r w:rsidRPr="00E36103">
        <w:rPr>
          <w:rFonts w:ascii="Times New Roman" w:eastAsia="Calibri" w:hAnsi="Times New Roman" w:cs="Times New Roman"/>
          <w:sz w:val="24"/>
          <w:szCs w:val="24"/>
          <w:lang w:val="az-Latn-AZ"/>
        </w:rPr>
        <w:t>Telefon: +99412 310 34 84</w:t>
      </w:r>
    </w:p>
    <w:p w14:paraId="10822B29" w14:textId="77777777" w:rsidR="00612F18" w:rsidRPr="00E36103" w:rsidRDefault="00612F18" w:rsidP="00612F18">
      <w:pPr>
        <w:pStyle w:val="ListParagraph"/>
        <w:ind w:left="450"/>
        <w:rPr>
          <w:rFonts w:ascii="Times New Roman" w:eastAsia="Calibri" w:hAnsi="Times New Roman" w:cs="Times New Roman"/>
          <w:sz w:val="24"/>
          <w:szCs w:val="24"/>
          <w:lang w:val="az-Latn-AZ"/>
        </w:rPr>
      </w:pPr>
      <w:r w:rsidRPr="00E36103">
        <w:rPr>
          <w:rFonts w:ascii="Times New Roman" w:eastAsia="Calibri" w:hAnsi="Times New Roman" w:cs="Times New Roman"/>
          <w:sz w:val="24"/>
          <w:szCs w:val="24"/>
          <w:lang w:val="az-Latn-AZ"/>
        </w:rPr>
        <w:t xml:space="preserve">İnternet səhifəsinin ünvanı: </w:t>
      </w:r>
      <w:hyperlink r:id="rId16" w:history="1">
        <w:r w:rsidRPr="00E36103">
          <w:rPr>
            <w:rStyle w:val="Hyperlink"/>
            <w:rFonts w:ascii="Times New Roman" w:eastAsia="Calibri" w:hAnsi="Times New Roman" w:cs="Times New Roman"/>
            <w:sz w:val="24"/>
            <w:szCs w:val="24"/>
            <w:lang w:val="az-Latn-AZ"/>
          </w:rPr>
          <w:t>www.ferrumcapital.az</w:t>
        </w:r>
      </w:hyperlink>
      <w:r w:rsidRPr="00E36103">
        <w:rPr>
          <w:rFonts w:ascii="Times New Roman" w:eastAsia="Calibri" w:hAnsi="Times New Roman" w:cs="Times New Roman"/>
          <w:sz w:val="24"/>
          <w:szCs w:val="24"/>
          <w:lang w:val="az-Latn-AZ"/>
        </w:rPr>
        <w:t xml:space="preserve"> </w:t>
      </w:r>
      <w:r w:rsidRPr="00E36103">
        <w:rPr>
          <w:rFonts w:ascii="Times New Roman" w:eastAsia="Calibri" w:hAnsi="Times New Roman" w:cs="Times New Roman"/>
          <w:sz w:val="24"/>
          <w:szCs w:val="24"/>
          <w:lang w:val="az-Latn-AZ"/>
        </w:rPr>
        <w:br/>
        <w:t xml:space="preserve">Elektron poçt ünvanı: </w:t>
      </w:r>
      <w:hyperlink r:id="rId17" w:history="1">
        <w:r w:rsidRPr="00E36103">
          <w:rPr>
            <w:rStyle w:val="Hyperlink"/>
            <w:rFonts w:ascii="Times New Roman" w:eastAsia="Calibri" w:hAnsi="Times New Roman" w:cs="Times New Roman"/>
            <w:sz w:val="24"/>
            <w:szCs w:val="24"/>
            <w:lang w:val="az-Latn-AZ"/>
          </w:rPr>
          <w:t>info@ferrumcapital.az</w:t>
        </w:r>
      </w:hyperlink>
      <w:r w:rsidRPr="00E36103">
        <w:rPr>
          <w:rFonts w:ascii="Times New Roman" w:eastAsia="Calibri" w:hAnsi="Times New Roman" w:cs="Times New Roman"/>
          <w:sz w:val="24"/>
          <w:szCs w:val="24"/>
          <w:lang w:val="az-Latn-AZ"/>
        </w:rPr>
        <w:t xml:space="preserve"> </w:t>
      </w:r>
    </w:p>
    <w:p w14:paraId="6CBE7F16" w14:textId="49E8A26C" w:rsidR="005B5248" w:rsidRPr="00E71DFF" w:rsidRDefault="00DB691C"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 xml:space="preserve">Maliyyə hesabatlarının son dərc olunma tarixindən etibarın əsas investisiyaların təsviri (məbləği göstərilməklə): </w:t>
      </w:r>
      <w:r w:rsidRPr="00E71DFF">
        <w:rPr>
          <w:rFonts w:ascii="Times New Roman" w:hAnsi="Times New Roman" w:cs="Times New Roman"/>
          <w:sz w:val="24"/>
          <w:szCs w:val="24"/>
          <w:lang w:val="az-Latn-AZ"/>
        </w:rPr>
        <w:t>Mövcud deyil</w:t>
      </w:r>
    </w:p>
    <w:p w14:paraId="631E5BDC" w14:textId="3868967F" w:rsidR="00F527CB" w:rsidRPr="00E71DFF" w:rsidRDefault="00DB691C"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 xml:space="preserve">İdarəetmə orqanlarının emitentin gələcək investisiyaları ilə bağlı öhdəlikləri və həmin öhdəlikləri yerinə yetirmək üçün lazım olan maliyyə vəsaiti mənbələri ilə bağlı məlumat: </w:t>
      </w:r>
      <w:r w:rsidRPr="00E71DFF">
        <w:rPr>
          <w:rFonts w:ascii="Times New Roman" w:hAnsi="Times New Roman" w:cs="Times New Roman"/>
          <w:sz w:val="24"/>
          <w:szCs w:val="24"/>
          <w:lang w:val="az-Latn-AZ"/>
        </w:rPr>
        <w:t>Mövcud deyil.</w:t>
      </w:r>
    </w:p>
    <w:p w14:paraId="1EB70447" w14:textId="77283356" w:rsidR="00F527CB" w:rsidRPr="00E71DFF" w:rsidRDefault="00F527CB" w:rsidP="003B23CE">
      <w:pPr>
        <w:pStyle w:val="ListParagraph"/>
        <w:numPr>
          <w:ilvl w:val="1"/>
          <w:numId w:val="13"/>
        </w:numPr>
        <w:jc w:val="both"/>
        <w:rPr>
          <w:rFonts w:ascii="Times New Roman" w:hAnsi="Times New Roman" w:cs="Times New Roman"/>
          <w:sz w:val="24"/>
          <w:szCs w:val="24"/>
          <w:lang w:val="az-Latn-AZ"/>
        </w:rPr>
      </w:pPr>
      <w:r w:rsidRPr="00E71DFF">
        <w:rPr>
          <w:rFonts w:ascii="Times New Roman" w:hAnsi="Times New Roman" w:cs="Times New Roman"/>
          <w:b/>
          <w:sz w:val="24"/>
          <w:szCs w:val="24"/>
          <w:lang w:val="az-Latn-AZ"/>
        </w:rPr>
        <w:t>Emitentin qiymətli kağızlarının ticarətə buraxıldığı tənzimlənən bazarlar barədə məlumat:</w:t>
      </w:r>
      <w:r w:rsidRPr="00E71DFF">
        <w:rPr>
          <w:rFonts w:ascii="Times New Roman" w:hAnsi="Times New Roman" w:cs="Times New Roman"/>
          <w:sz w:val="24"/>
          <w:szCs w:val="24"/>
          <w:lang w:val="az-Latn-AZ"/>
        </w:rPr>
        <w:t xml:space="preserve"> Mövcud deyil.</w:t>
      </w:r>
    </w:p>
    <w:p w14:paraId="6E2BED35" w14:textId="77777777" w:rsidR="005B5248" w:rsidRPr="00E36103" w:rsidRDefault="005B5248">
      <w:pPr>
        <w:pStyle w:val="ListParagraph"/>
        <w:jc w:val="both"/>
        <w:rPr>
          <w:rFonts w:ascii="Times New Roman" w:hAnsi="Times New Roman" w:cs="Times New Roman"/>
          <w:b/>
          <w:sz w:val="24"/>
          <w:szCs w:val="24"/>
          <w:lang w:val="az-Latn-AZ"/>
        </w:rPr>
      </w:pPr>
    </w:p>
    <w:p w14:paraId="26380D28" w14:textId="3EA24DC1" w:rsidR="005B5248" w:rsidRPr="00E71DFF" w:rsidRDefault="00DB691C" w:rsidP="003B23CE">
      <w:pPr>
        <w:pStyle w:val="ListParagraph"/>
        <w:numPr>
          <w:ilvl w:val="0"/>
          <w:numId w:val="13"/>
        </w:numPr>
        <w:jc w:val="both"/>
        <w:rPr>
          <w:rFonts w:ascii="Times New Roman" w:hAnsi="Times New Roman" w:cs="Times New Roman"/>
          <w:b/>
          <w:sz w:val="28"/>
          <w:szCs w:val="28"/>
          <w:lang w:val="az-Latn-AZ"/>
        </w:rPr>
      </w:pPr>
      <w:r w:rsidRPr="00E71DFF">
        <w:rPr>
          <w:rFonts w:ascii="Times New Roman" w:hAnsi="Times New Roman" w:cs="Times New Roman"/>
          <w:b/>
          <w:sz w:val="28"/>
          <w:szCs w:val="28"/>
          <w:lang w:val="az-Latn-AZ"/>
        </w:rPr>
        <w:t>Emitentin biznesinin icmalı</w:t>
      </w:r>
    </w:p>
    <w:p w14:paraId="4F5D7798" w14:textId="77777777" w:rsidR="005B5248" w:rsidRPr="00E36103" w:rsidRDefault="005B5248">
      <w:pPr>
        <w:pStyle w:val="ListParagraph"/>
        <w:ind w:left="540"/>
        <w:jc w:val="both"/>
        <w:rPr>
          <w:rFonts w:ascii="Times New Roman" w:hAnsi="Times New Roman" w:cs="Times New Roman"/>
          <w:b/>
          <w:sz w:val="28"/>
          <w:szCs w:val="28"/>
          <w:lang w:val="az-Latn-AZ"/>
        </w:rPr>
      </w:pPr>
    </w:p>
    <w:p w14:paraId="4FC1E7AC" w14:textId="026AA2DE" w:rsidR="005B5248" w:rsidRPr="00E36103" w:rsidRDefault="00F907A1" w:rsidP="003B23CE">
      <w:pPr>
        <w:pStyle w:val="ListParagraph"/>
        <w:numPr>
          <w:ilvl w:val="1"/>
          <w:numId w:val="13"/>
        </w:num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Emitentin satılmış məhsullarının və ya göstərilmiş xidmətlərinin əsas kateqoriyalarını göstərərək emitentin əsas fəaliyyətlərinin təsviri:</w:t>
      </w:r>
    </w:p>
    <w:p w14:paraId="5CE18913" w14:textId="77777777" w:rsidR="005B5248" w:rsidRPr="00E36103" w:rsidRDefault="005B5248">
      <w:pPr>
        <w:pStyle w:val="ListParagraph"/>
        <w:jc w:val="both"/>
        <w:rPr>
          <w:rFonts w:ascii="Times New Roman" w:hAnsi="Times New Roman" w:cs="Times New Roman"/>
          <w:b/>
          <w:sz w:val="24"/>
          <w:szCs w:val="24"/>
          <w:lang w:val="az-Latn-AZ"/>
        </w:rPr>
      </w:pPr>
    </w:p>
    <w:p w14:paraId="535484B4" w14:textId="77777777" w:rsidR="005B5248" w:rsidRPr="00E36103" w:rsidRDefault="00DB691C">
      <w:pPr>
        <w:pStyle w:val="ListParagrap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“Ferrum Kapital” Azərbaycan Respublikasının qanunvericiliyi ilə müəyyən edilmiş qaydada müştərilərə yerli və beynəlxalq faktorinq xidmətləri təqdim </w:t>
      </w:r>
      <w:r w:rsidR="00154AB8" w:rsidRPr="00E36103">
        <w:rPr>
          <w:rFonts w:ascii="Times New Roman" w:hAnsi="Times New Roman" w:cs="Times New Roman"/>
          <w:sz w:val="24"/>
          <w:szCs w:val="24"/>
          <w:lang w:val="az-Latn-AZ"/>
        </w:rPr>
        <w:t>edir</w:t>
      </w:r>
      <w:r w:rsidRPr="00E36103">
        <w:rPr>
          <w:rFonts w:ascii="Times New Roman" w:hAnsi="Times New Roman" w:cs="Times New Roman"/>
          <w:sz w:val="24"/>
          <w:szCs w:val="24"/>
          <w:lang w:val="az-Latn-AZ"/>
        </w:rPr>
        <w:t>.</w:t>
      </w:r>
    </w:p>
    <w:p w14:paraId="6C73CF52" w14:textId="77777777" w:rsidR="005B5248" w:rsidRPr="00E36103" w:rsidRDefault="00DB691C">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Həmçinin, aşağıdakı fəaliyyət növlərini də həyata keçirə bil</w:t>
      </w:r>
      <w:r w:rsidR="00154AB8" w:rsidRPr="00E36103">
        <w:rPr>
          <w:rFonts w:ascii="Times New Roman" w:hAnsi="Times New Roman" w:cs="Times New Roman"/>
          <w:sz w:val="24"/>
          <w:szCs w:val="24"/>
          <w:lang w:val="az-Latn-AZ"/>
        </w:rPr>
        <w:t>ir</w:t>
      </w:r>
      <w:r w:rsidRPr="00E36103">
        <w:rPr>
          <w:rFonts w:ascii="Times New Roman" w:hAnsi="Times New Roman" w:cs="Times New Roman"/>
          <w:sz w:val="24"/>
          <w:szCs w:val="24"/>
          <w:lang w:val="az-Latn-AZ"/>
        </w:rPr>
        <w:t>:</w:t>
      </w:r>
    </w:p>
    <w:p w14:paraId="31E56624" w14:textId="77777777" w:rsidR="005B5248" w:rsidRPr="00E36103" w:rsidRDefault="00DB691C" w:rsidP="003B23CE">
      <w:pPr>
        <w:pStyle w:val="ListParagraph"/>
        <w:numPr>
          <w:ilvl w:val="0"/>
          <w:numId w:val="2"/>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Lizinq;</w:t>
      </w:r>
    </w:p>
    <w:p w14:paraId="488C358A" w14:textId="77777777" w:rsidR="005B5248" w:rsidRPr="00E36103" w:rsidRDefault="00DB691C" w:rsidP="003B23CE">
      <w:pPr>
        <w:pStyle w:val="ListParagraph"/>
        <w:numPr>
          <w:ilvl w:val="0"/>
          <w:numId w:val="2"/>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Lombard;</w:t>
      </w:r>
    </w:p>
    <w:p w14:paraId="45EECD64" w14:textId="77777777" w:rsidR="005B5248" w:rsidRPr="00E36103" w:rsidRDefault="005B5248">
      <w:pPr>
        <w:pStyle w:val="ListParagraph"/>
        <w:jc w:val="both"/>
        <w:rPr>
          <w:rFonts w:ascii="Times New Roman" w:hAnsi="Times New Roman" w:cs="Times New Roman"/>
          <w:b/>
          <w:sz w:val="24"/>
          <w:szCs w:val="24"/>
          <w:lang w:val="az-Latn-AZ"/>
        </w:rPr>
      </w:pPr>
    </w:p>
    <w:p w14:paraId="41B194ED" w14:textId="3C149EEE" w:rsidR="005B5248" w:rsidRPr="00F907A1" w:rsidRDefault="00DB691C" w:rsidP="003B23CE">
      <w:pPr>
        <w:pStyle w:val="ListParagraph"/>
        <w:numPr>
          <w:ilvl w:val="1"/>
          <w:numId w:val="13"/>
        </w:numPr>
        <w:jc w:val="both"/>
        <w:rPr>
          <w:rFonts w:ascii="Times New Roman" w:hAnsi="Times New Roman" w:cs="Times New Roman"/>
          <w:b/>
          <w:sz w:val="24"/>
          <w:szCs w:val="24"/>
          <w:lang w:val="az-Latn-AZ"/>
        </w:rPr>
      </w:pPr>
      <w:r w:rsidRPr="00F907A1">
        <w:rPr>
          <w:rFonts w:ascii="Times New Roman" w:hAnsi="Times New Roman" w:cs="Times New Roman"/>
          <w:b/>
          <w:sz w:val="24"/>
          <w:szCs w:val="24"/>
          <w:lang w:val="az-Latn-AZ"/>
        </w:rPr>
        <w:t>Təqdim olunmuş yeni məhsullar və xidmətlər barədə məlumat, onların inkişaf statusu:</w:t>
      </w:r>
      <w:r w:rsidR="00AA07CA" w:rsidRPr="00F907A1">
        <w:rPr>
          <w:rFonts w:ascii="Times New Roman" w:hAnsi="Times New Roman" w:cs="Times New Roman"/>
          <w:b/>
          <w:sz w:val="24"/>
          <w:szCs w:val="24"/>
          <w:lang w:val="az-Latn-AZ"/>
        </w:rPr>
        <w:t xml:space="preserve"> </w:t>
      </w:r>
      <w:r w:rsidRPr="00F907A1">
        <w:rPr>
          <w:rFonts w:ascii="Times New Roman" w:hAnsi="Times New Roman" w:cs="Times New Roman"/>
          <w:sz w:val="24"/>
          <w:szCs w:val="24"/>
          <w:lang w:val="az-Latn-AZ"/>
        </w:rPr>
        <w:t>Mövcud deyil.</w:t>
      </w:r>
    </w:p>
    <w:p w14:paraId="54AB2C6D" w14:textId="77777777" w:rsidR="005B5248" w:rsidRPr="00E36103" w:rsidRDefault="005B5248">
      <w:pPr>
        <w:pStyle w:val="ListParagraph"/>
        <w:jc w:val="both"/>
        <w:rPr>
          <w:rFonts w:ascii="Times New Roman" w:hAnsi="Times New Roman" w:cs="Times New Roman"/>
          <w:b/>
          <w:sz w:val="24"/>
          <w:szCs w:val="24"/>
          <w:lang w:val="az-Latn-AZ"/>
        </w:rPr>
      </w:pPr>
    </w:p>
    <w:p w14:paraId="45D433C1" w14:textId="77777777" w:rsidR="003C25A1" w:rsidRPr="008D41D7" w:rsidRDefault="003C25A1" w:rsidP="008D41D7">
      <w:pPr>
        <w:jc w:val="both"/>
        <w:rPr>
          <w:rFonts w:ascii="Times New Roman" w:hAnsi="Times New Roman" w:cs="Times New Roman"/>
          <w:b/>
          <w:sz w:val="24"/>
          <w:szCs w:val="24"/>
          <w:lang w:val="az-Latn-AZ"/>
        </w:rPr>
      </w:pPr>
    </w:p>
    <w:p w14:paraId="78D24B00" w14:textId="742AF69A" w:rsidR="005B5248" w:rsidRPr="00E36103" w:rsidRDefault="00DB691C"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rəqabət apardığı əsas bazarların təsviri:</w:t>
      </w:r>
    </w:p>
    <w:p w14:paraId="369441AD" w14:textId="083181C9" w:rsidR="003C25A1" w:rsidRDefault="003C25A1" w:rsidP="008D41D7">
      <w:pPr>
        <w:ind w:left="708"/>
        <w:rPr>
          <w:rFonts w:ascii="Times New Roman" w:hAnsi="Times New Roman" w:cs="Times New Roman"/>
          <w:sz w:val="24"/>
          <w:szCs w:val="24"/>
          <w:lang w:val="az-Latn-AZ"/>
        </w:rPr>
      </w:pPr>
      <w:r w:rsidRPr="00E36103">
        <w:rPr>
          <w:rFonts w:ascii="Times New Roman" w:hAnsi="Times New Roman" w:cs="Times New Roman"/>
          <w:lang w:val="az-Latn-AZ"/>
        </w:rPr>
        <w:br/>
      </w:r>
      <w:r w:rsidRPr="00E36103">
        <w:rPr>
          <w:rFonts w:ascii="Times New Roman" w:hAnsi="Times New Roman" w:cs="Times New Roman"/>
          <w:sz w:val="24"/>
          <w:szCs w:val="24"/>
          <w:lang w:val="az-Latn-AZ"/>
        </w:rPr>
        <w:t>Hal-hazırda Azərbaycanda faktorinq xidməti əsasən 2 şirkət tərəfindən təklif edilir:</w:t>
      </w:r>
      <w:r w:rsidRPr="00E36103">
        <w:rPr>
          <w:rFonts w:ascii="Times New Roman" w:hAnsi="Times New Roman" w:cs="Times New Roman"/>
          <w:sz w:val="24"/>
          <w:szCs w:val="24"/>
          <w:lang w:val="az-Latn-AZ"/>
        </w:rPr>
        <w:br/>
        <w:t xml:space="preserve"> - Paşa </w:t>
      </w:r>
      <w:r w:rsidR="00C31B74">
        <w:rPr>
          <w:rFonts w:ascii="Times New Roman" w:hAnsi="Times New Roman" w:cs="Times New Roman"/>
          <w:sz w:val="24"/>
          <w:szCs w:val="24"/>
          <w:lang w:val="az-Latn-AZ"/>
        </w:rPr>
        <w:t>Bank ASC</w:t>
      </w:r>
      <w:r w:rsidR="00C31B74">
        <w:rPr>
          <w:rFonts w:ascii="Times New Roman" w:hAnsi="Times New Roman" w:cs="Times New Roman"/>
          <w:sz w:val="24"/>
          <w:szCs w:val="24"/>
          <w:lang w:val="az-Latn-AZ"/>
        </w:rPr>
        <w:br/>
        <w:t xml:space="preserve"> - Ferrum Kapital MMC</w:t>
      </w:r>
      <w:r w:rsidRPr="00E36103">
        <w:rPr>
          <w:rFonts w:ascii="Times New Roman" w:hAnsi="Times New Roman" w:cs="Times New Roman"/>
          <w:sz w:val="24"/>
          <w:szCs w:val="24"/>
          <w:lang w:val="az-Latn-AZ"/>
        </w:rPr>
        <w:br/>
        <w:t>PAŞA Bank 2016-cı ildən etibarən bazarda faktorinq xidmətini göstərir və xidmətləri kiçik və orta bizneslə məşğul olan sahibkarlar üçün nəzərdə</w:t>
      </w:r>
      <w:r w:rsidR="00C31B74">
        <w:rPr>
          <w:rFonts w:ascii="Times New Roman" w:hAnsi="Times New Roman" w:cs="Times New Roman"/>
          <w:sz w:val="24"/>
          <w:szCs w:val="24"/>
          <w:lang w:val="az-Latn-AZ"/>
        </w:rPr>
        <w:t xml:space="preserve"> tutulmuşdur</w:t>
      </w:r>
      <w:r w:rsidRPr="00E36103">
        <w:rPr>
          <w:rFonts w:ascii="Times New Roman" w:hAnsi="Times New Roman" w:cs="Times New Roman"/>
          <w:sz w:val="24"/>
          <w:szCs w:val="24"/>
          <w:lang w:val="az-Latn-AZ"/>
        </w:rPr>
        <w:br/>
        <w:t>Paşabank Faktorinq üzrə aşağıdakı məhsulları tə</w:t>
      </w:r>
      <w:r w:rsidR="00C31B74">
        <w:rPr>
          <w:rFonts w:ascii="Times New Roman" w:hAnsi="Times New Roman" w:cs="Times New Roman"/>
          <w:sz w:val="24"/>
          <w:szCs w:val="24"/>
          <w:lang w:val="az-Latn-AZ"/>
        </w:rPr>
        <w:t>klif edir:</w:t>
      </w:r>
      <w:r w:rsidRPr="00E36103">
        <w:rPr>
          <w:rFonts w:ascii="Times New Roman" w:hAnsi="Times New Roman" w:cs="Times New Roman"/>
          <w:sz w:val="24"/>
          <w:szCs w:val="24"/>
          <w:lang w:val="az-Latn-AZ"/>
        </w:rPr>
        <w:br/>
        <w:t>İnvoysların maliyyələşdirilməsi</w:t>
      </w:r>
      <w:r w:rsidRPr="00E36103">
        <w:rPr>
          <w:rFonts w:ascii="Times New Roman" w:hAnsi="Times New Roman" w:cs="Times New Roman"/>
          <w:sz w:val="24"/>
          <w:szCs w:val="24"/>
          <w:lang w:val="az-Latn-AZ"/>
        </w:rPr>
        <w:br/>
        <w:t>Alış sifarişi əsasında maliyyələşmə</w:t>
      </w:r>
      <w:r w:rsidRPr="00E36103">
        <w:rPr>
          <w:rFonts w:ascii="Times New Roman" w:hAnsi="Times New Roman" w:cs="Times New Roman"/>
          <w:sz w:val="24"/>
          <w:szCs w:val="24"/>
          <w:lang w:val="az-Latn-AZ"/>
        </w:rPr>
        <w:br/>
        <w:t>Kreditorların maliyyələşdirilməsi</w:t>
      </w:r>
    </w:p>
    <w:p w14:paraId="13323D3C" w14:textId="77777777" w:rsidR="00C31B74" w:rsidRDefault="00C31B74" w:rsidP="008D41D7">
      <w:pPr>
        <w:ind w:left="708"/>
        <w:rPr>
          <w:rFonts w:ascii="Times New Roman" w:hAnsi="Times New Roman" w:cs="Times New Roman"/>
          <w:sz w:val="24"/>
          <w:szCs w:val="24"/>
          <w:lang w:val="az-Latn-AZ"/>
        </w:rPr>
      </w:pPr>
    </w:p>
    <w:p w14:paraId="0963D209" w14:textId="77777777" w:rsidR="00C31B74" w:rsidRDefault="00C31B74" w:rsidP="008D41D7">
      <w:pPr>
        <w:ind w:left="708"/>
        <w:rPr>
          <w:rFonts w:ascii="Times New Roman" w:hAnsi="Times New Roman" w:cs="Times New Roman"/>
          <w:sz w:val="24"/>
          <w:szCs w:val="24"/>
          <w:lang w:val="az-Latn-AZ"/>
        </w:rPr>
      </w:pPr>
    </w:p>
    <w:p w14:paraId="557D4F54" w14:textId="77777777" w:rsidR="00C31B74" w:rsidRPr="00E36103" w:rsidRDefault="00C31B74" w:rsidP="008D41D7">
      <w:pPr>
        <w:ind w:left="708"/>
        <w:rPr>
          <w:rFonts w:ascii="Times New Roman" w:hAnsi="Times New Roman" w:cs="Times New Roman"/>
          <w:sz w:val="24"/>
          <w:szCs w:val="24"/>
          <w:lang w:val="az-Latn-AZ"/>
        </w:rPr>
      </w:pPr>
    </w:p>
    <w:p w14:paraId="70A85B4B" w14:textId="451DDFFD" w:rsidR="005B5248" w:rsidRPr="00E36103" w:rsidRDefault="00DB691C"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lastRenderedPageBreak/>
        <w:t xml:space="preserve">Emitentin rəqabət mövqeyinə dair bəyanatı olduğu halda onun əsaslandırılması: </w:t>
      </w:r>
      <w:r w:rsidRPr="00E36103">
        <w:rPr>
          <w:rFonts w:ascii="Times New Roman" w:hAnsi="Times New Roman" w:cs="Times New Roman"/>
          <w:sz w:val="24"/>
          <w:szCs w:val="24"/>
          <w:lang w:val="az-Latn-AZ"/>
        </w:rPr>
        <w:t xml:space="preserve">“Ferrum Kapital” MMC,  faktorinq bazarında lider mövqelərdən birini tutur.  Belə ki, təşkilat fəaliyyətə başladığı 2017-ci ildən bəri </w:t>
      </w:r>
      <w:r w:rsidR="00AE18A7" w:rsidRPr="00E36103">
        <w:rPr>
          <w:rFonts w:ascii="Times New Roman" w:hAnsi="Times New Roman" w:cs="Times New Roman"/>
          <w:sz w:val="24"/>
          <w:szCs w:val="24"/>
          <w:lang w:val="az-Latn-AZ"/>
        </w:rPr>
        <w:t>160 793 397</w:t>
      </w:r>
      <w:r w:rsidRPr="00E36103">
        <w:rPr>
          <w:rFonts w:ascii="Times New Roman" w:hAnsi="Times New Roman" w:cs="Times New Roman"/>
          <w:sz w:val="24"/>
          <w:szCs w:val="24"/>
          <w:lang w:val="az-Latn-AZ"/>
        </w:rPr>
        <w:t xml:space="preserve"> AZN həcmində faktorinq vermişdir ki, verilmiş faktoriniqin cəmi </w:t>
      </w:r>
      <w:r w:rsidR="008D73E8" w:rsidRPr="00E36103">
        <w:rPr>
          <w:rFonts w:ascii="Times New Roman" w:hAnsi="Times New Roman" w:cs="Times New Roman"/>
          <w:sz w:val="24"/>
          <w:szCs w:val="24"/>
          <w:lang w:val="az-Latn-AZ"/>
        </w:rPr>
        <w:t xml:space="preserve">1,2 </w:t>
      </w:r>
      <w:r w:rsidRPr="00E36103">
        <w:rPr>
          <w:rFonts w:ascii="Times New Roman" w:hAnsi="Times New Roman" w:cs="Times New Roman"/>
          <w:sz w:val="24"/>
          <w:szCs w:val="24"/>
          <w:lang w:val="az-Latn-AZ"/>
        </w:rPr>
        <w:t xml:space="preserve">% hissəsi gecikmiş kredit statusu almışdır. </w:t>
      </w:r>
    </w:p>
    <w:p w14:paraId="05C33719" w14:textId="77777777" w:rsidR="005B5248" w:rsidRPr="00E36103" w:rsidRDefault="005B5248">
      <w:pPr>
        <w:pStyle w:val="ListParagraph"/>
        <w:jc w:val="both"/>
        <w:rPr>
          <w:rFonts w:ascii="Times New Roman" w:hAnsi="Times New Roman" w:cs="Times New Roman"/>
          <w:b/>
          <w:sz w:val="24"/>
          <w:szCs w:val="24"/>
          <w:lang w:val="az-Latn-AZ"/>
        </w:rPr>
      </w:pPr>
    </w:p>
    <w:p w14:paraId="2D256E75" w14:textId="77777777" w:rsidR="005B5248" w:rsidRPr="00E36103" w:rsidRDefault="00DB691C" w:rsidP="003B23CE">
      <w:pPr>
        <w:pStyle w:val="ListParagraph"/>
        <w:numPr>
          <w:ilvl w:val="0"/>
          <w:numId w:val="13"/>
        </w:numPr>
        <w:ind w:left="270" w:firstLine="14"/>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Digər təşkilatlarda iştirak</w:t>
      </w:r>
    </w:p>
    <w:p w14:paraId="1E181BD7" w14:textId="3A2EA324" w:rsidR="005B5248" w:rsidRDefault="00AA07CA" w:rsidP="00C31B74">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digər hüquqi şəxslərdə iştirakının qısa təsviri:  </w:t>
      </w:r>
      <w:r w:rsidR="00DB691C" w:rsidRPr="00E36103">
        <w:rPr>
          <w:rFonts w:ascii="Times New Roman" w:hAnsi="Times New Roman" w:cs="Times New Roman"/>
          <w:sz w:val="24"/>
          <w:szCs w:val="24"/>
          <w:lang w:val="az-Latn-AZ"/>
        </w:rPr>
        <w:t xml:space="preserve">“Ferrum Kapital” MMC-nin heç bir hüquqi şəxsdə iştirakı mövcud deyildir. </w:t>
      </w:r>
    </w:p>
    <w:p w14:paraId="1A2523AF" w14:textId="77777777" w:rsidR="00C31B74" w:rsidRPr="00C31B74" w:rsidRDefault="00C31B74" w:rsidP="00C31B74">
      <w:pPr>
        <w:pStyle w:val="ListParagraph"/>
        <w:ind w:left="1200"/>
        <w:jc w:val="both"/>
        <w:rPr>
          <w:rFonts w:ascii="Times New Roman" w:hAnsi="Times New Roman" w:cs="Times New Roman"/>
          <w:sz w:val="24"/>
          <w:szCs w:val="24"/>
          <w:lang w:val="az-Latn-AZ"/>
        </w:rPr>
      </w:pPr>
    </w:p>
    <w:p w14:paraId="1DF0D9D4" w14:textId="3F7BE57D" w:rsidR="005B5248" w:rsidRPr="00F907A1" w:rsidRDefault="00DB691C" w:rsidP="00C31B74">
      <w:pPr>
        <w:pStyle w:val="ListParagraph"/>
        <w:numPr>
          <w:ilvl w:val="1"/>
          <w:numId w:val="13"/>
        </w:numPr>
        <w:spacing w:after="0"/>
        <w:jc w:val="both"/>
        <w:rPr>
          <w:rFonts w:ascii="Times New Roman" w:hAnsi="Times New Roman" w:cs="Times New Roman"/>
          <w:b/>
          <w:sz w:val="24"/>
          <w:szCs w:val="24"/>
          <w:lang w:val="az-Latn-AZ"/>
        </w:rPr>
      </w:pPr>
      <w:r w:rsidRPr="00F907A1">
        <w:rPr>
          <w:rFonts w:ascii="Times New Roman" w:hAnsi="Times New Roman" w:cs="Times New Roman"/>
          <w:b/>
          <w:sz w:val="24"/>
          <w:szCs w:val="24"/>
          <w:lang w:val="az-Latn-AZ"/>
        </w:rPr>
        <w:t xml:space="preserve">Emitentin daxil olduğu qruplardan asılılığı və bu asılılığın səbəbi: </w:t>
      </w:r>
    </w:p>
    <w:p w14:paraId="3BE161DF" w14:textId="77777777" w:rsidR="005B5248" w:rsidRPr="00E36103" w:rsidRDefault="00DB691C" w:rsidP="00C31B74">
      <w:p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“Ferrum Kapital” MMC-nin 72.5% “AQA Şirkətlər Qrupu” QSC və 27.5% “Vesta           </w:t>
      </w:r>
    </w:p>
    <w:p w14:paraId="21C2ED11" w14:textId="0087A932" w:rsidR="005B5248" w:rsidRDefault="00DB691C" w:rsidP="00C31B74">
      <w:p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Konsaltinq” MMC məxsusdur.</w:t>
      </w:r>
    </w:p>
    <w:p w14:paraId="10A85999" w14:textId="77777777" w:rsidR="00C31B74" w:rsidRPr="00C31B74" w:rsidRDefault="00C31B74" w:rsidP="00C31B74">
      <w:pPr>
        <w:spacing w:after="0"/>
        <w:jc w:val="both"/>
        <w:rPr>
          <w:rFonts w:ascii="Times New Roman" w:hAnsi="Times New Roman" w:cs="Times New Roman"/>
          <w:sz w:val="24"/>
          <w:szCs w:val="24"/>
          <w:lang w:val="az-Latn-AZ"/>
        </w:rPr>
      </w:pPr>
    </w:p>
    <w:p w14:paraId="731718EE" w14:textId="21104E3B" w:rsidR="005B5248" w:rsidRPr="00C31B74" w:rsidRDefault="00DB691C" w:rsidP="00C31B74">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Tendensiyalar barədə məlumat</w:t>
      </w:r>
    </w:p>
    <w:p w14:paraId="58245134" w14:textId="78BB55FB" w:rsidR="005B5248" w:rsidRPr="00F907A1" w:rsidRDefault="00DB691C" w:rsidP="003B23CE">
      <w:pPr>
        <w:pStyle w:val="ListParagraph"/>
        <w:numPr>
          <w:ilvl w:val="1"/>
          <w:numId w:val="13"/>
        </w:numPr>
        <w:jc w:val="both"/>
        <w:rPr>
          <w:rFonts w:ascii="Times New Roman" w:hAnsi="Times New Roman" w:cs="Times New Roman"/>
          <w:b/>
          <w:sz w:val="24"/>
          <w:szCs w:val="24"/>
          <w:lang w:val="az-Latn-AZ"/>
        </w:rPr>
      </w:pPr>
      <w:r w:rsidRPr="00F907A1">
        <w:rPr>
          <w:rFonts w:ascii="Times New Roman" w:hAnsi="Times New Roman" w:cs="Times New Roman"/>
          <w:b/>
          <w:sz w:val="24"/>
          <w:szCs w:val="24"/>
          <w:lang w:val="az-Latn-AZ"/>
        </w:rPr>
        <w:t xml:space="preserve">Audit edilmiş maliyyə hesabatlarının son dərc olunma tarixindən etibarən emitentin Emissiya prospektində mənfi dəyişiklik olmadığı barədə məlumat: </w:t>
      </w:r>
      <w:r w:rsidRPr="00F907A1">
        <w:rPr>
          <w:rFonts w:ascii="Times New Roman" w:hAnsi="Times New Roman" w:cs="Times New Roman"/>
          <w:sz w:val="24"/>
          <w:szCs w:val="24"/>
          <w:lang w:val="az-Latn-AZ"/>
        </w:rPr>
        <w:t>Göstərilən tarixdən etibarən müəssisənin fəaliyyətində Emissiya prospektinə mənfi təsir edəcək hər hansı bir hal baş verməmişdir.</w:t>
      </w:r>
    </w:p>
    <w:p w14:paraId="044C23B7" w14:textId="77777777" w:rsidR="005B5248" w:rsidRPr="00E36103" w:rsidRDefault="005B5248">
      <w:pPr>
        <w:pStyle w:val="ListParagraph"/>
        <w:jc w:val="both"/>
        <w:rPr>
          <w:rFonts w:ascii="Times New Roman" w:hAnsi="Times New Roman" w:cs="Times New Roman"/>
          <w:b/>
          <w:sz w:val="24"/>
          <w:szCs w:val="24"/>
          <w:lang w:val="az-Latn-AZ"/>
        </w:rPr>
      </w:pPr>
    </w:p>
    <w:p w14:paraId="58625D61" w14:textId="6FFD0797" w:rsidR="00C31B74" w:rsidRDefault="00AA07CA" w:rsidP="00176CE3">
      <w:pPr>
        <w:pStyle w:val="ListParagraph"/>
        <w:numPr>
          <w:ilvl w:val="1"/>
          <w:numId w:val="13"/>
        </w:numPr>
        <w:jc w:val="both"/>
        <w:rPr>
          <w:rFonts w:ascii="Times New Roman" w:hAnsi="Times New Roman" w:cs="Times New Roman"/>
          <w:lang w:val="az-Latn-AZ"/>
        </w:rPr>
      </w:pPr>
      <w:r w:rsidRPr="00C31B74">
        <w:rPr>
          <w:rFonts w:ascii="Times New Roman" w:hAnsi="Times New Roman" w:cs="Times New Roman"/>
          <w:b/>
          <w:sz w:val="24"/>
          <w:szCs w:val="24"/>
          <w:lang w:val="az-Latn-AZ"/>
        </w:rPr>
        <w:t xml:space="preserve"> </w:t>
      </w:r>
      <w:r w:rsidR="00DB691C" w:rsidRPr="00C31B74">
        <w:rPr>
          <w:rFonts w:ascii="Times New Roman" w:hAnsi="Times New Roman" w:cs="Times New Roman"/>
          <w:b/>
          <w:sz w:val="24"/>
          <w:szCs w:val="24"/>
          <w:lang w:val="az-Latn-AZ"/>
        </w:rPr>
        <w:t>Emitentin fəaliyyətinə cari maliyyə ili dövründə təsir etmə ehtimalı olan məlum tendensiyalar, qeyri-müəyyənliklər,</w:t>
      </w:r>
      <w:r w:rsidR="00A83BC1" w:rsidRPr="00C31B74">
        <w:rPr>
          <w:rFonts w:ascii="Times New Roman" w:hAnsi="Times New Roman" w:cs="Times New Roman"/>
          <w:b/>
          <w:sz w:val="24"/>
          <w:szCs w:val="24"/>
          <w:lang w:val="az-Latn-AZ"/>
        </w:rPr>
        <w:t xml:space="preserve"> tələblər,</w:t>
      </w:r>
      <w:r w:rsidR="00DB691C" w:rsidRPr="00C31B74">
        <w:rPr>
          <w:rFonts w:ascii="Times New Roman" w:hAnsi="Times New Roman" w:cs="Times New Roman"/>
          <w:b/>
          <w:sz w:val="24"/>
          <w:szCs w:val="24"/>
          <w:lang w:val="az-Latn-AZ"/>
        </w:rPr>
        <w:t xml:space="preserve"> öhdəliklər və ya hadisələr barədə məlumat:</w:t>
      </w:r>
      <w:r w:rsidR="00C31B74" w:rsidRPr="00C31B74">
        <w:rPr>
          <w:rFonts w:ascii="Times New Roman" w:hAnsi="Times New Roman" w:cs="Times New Roman"/>
          <w:b/>
          <w:sz w:val="24"/>
          <w:szCs w:val="24"/>
          <w:lang w:val="az-Latn-AZ"/>
        </w:rPr>
        <w:t xml:space="preserve"> </w:t>
      </w:r>
      <w:r w:rsidR="00C31B74" w:rsidRPr="00C31B74">
        <w:rPr>
          <w:rFonts w:ascii="Times New Roman" w:hAnsi="Times New Roman" w:cs="Times New Roman"/>
          <w:lang w:val="az-Latn-AZ"/>
        </w:rPr>
        <w:t xml:space="preserve">Hazır ki dövürdə, faktorinq bazarının əsas iştirakçısı olan “Ferrum Kapital” MMC-də bazara əsas təsir edən valyuta və portfel riski qənaətbəxş şəkildə idarə olunur. Cəmiyyətin mövcüd portfelində prospektin hazırlandığı tarixə valyuta riski yaradacaq portfel mövcüd deyildir və portfellər milli valyutada formalaşdırımışdır. </w:t>
      </w:r>
      <w:r w:rsidR="00C31B74" w:rsidRPr="00C31B74">
        <w:rPr>
          <w:rFonts w:ascii="Times New Roman" w:hAnsi="Times New Roman" w:cs="Times New Roman"/>
          <w:sz w:val="24"/>
          <w:szCs w:val="24"/>
          <w:lang w:val="az-Latn-AZ"/>
        </w:rPr>
        <w:t xml:space="preserve">Emitent ticari ildə mənfəətliyini artırmaq üçün və cəmləşmə risklərini minimumlaşdırmaq məqsədilə yeni partnyorlarla əməkdaşlıq edir. Ölkədə pul-kredit siyasətinin sabitləşməsi faktorinq şirkətlərin səmərəli olmasına şərait yaradıb və hal-hazırda bazarda qeyri-müəyyənlik mövcud deyil. Emitentin öhdəlikləri cari fəaliyyət əsasında yaranan öhdəliklərdir və onlar vaxtında  icra edilməkdədir </w:t>
      </w:r>
      <w:r w:rsidR="00C31B74" w:rsidRPr="00C31B74">
        <w:rPr>
          <w:rFonts w:ascii="Times New Roman" w:hAnsi="Times New Roman" w:cs="Times New Roman"/>
          <w:lang w:val="az-Latn-AZ"/>
        </w:rPr>
        <w:t>Kredit portfelinin 30 gündən çox gecikmə nisbəti göstəricisi 1.2% ətrafında idarə olunur. Göstəricin aşağı olmasına səbəb şirkətin reqres hüququnun olmasıdır. “Ferrum Kapital” MMC faktorinq portfelinin diversifikasiyasını həyata keçirir. Diversifikasiya tədbirləri partnyor, sektor və digər meyarlar üzrə həyata keçirilir ki, bu da faktorinq portfelinin daha keyfiyyətli və risksiz idarə olunması üçün önəmlidir.</w:t>
      </w:r>
    </w:p>
    <w:p w14:paraId="6183D8E8" w14:textId="77777777" w:rsidR="00C31B74" w:rsidRPr="00C31B74" w:rsidRDefault="00C31B74" w:rsidP="00C31B74">
      <w:pPr>
        <w:pStyle w:val="ListParagraph"/>
        <w:ind w:left="1200"/>
        <w:jc w:val="both"/>
        <w:rPr>
          <w:rFonts w:ascii="Times New Roman" w:hAnsi="Times New Roman" w:cs="Times New Roman"/>
          <w:lang w:val="az-Latn-AZ"/>
        </w:rPr>
      </w:pPr>
    </w:p>
    <w:p w14:paraId="113DCDCC" w14:textId="77777777" w:rsidR="005B5248" w:rsidRPr="00E36103" w:rsidRDefault="00DB691C"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Gəlir proqnozu</w:t>
      </w:r>
    </w:p>
    <w:p w14:paraId="0B0CD691" w14:textId="77777777" w:rsidR="005B5248" w:rsidRPr="00E36103" w:rsidRDefault="005B5248">
      <w:pPr>
        <w:pStyle w:val="ListParagraph"/>
        <w:ind w:left="450"/>
        <w:jc w:val="both"/>
        <w:rPr>
          <w:rFonts w:ascii="Times New Roman" w:hAnsi="Times New Roman" w:cs="Times New Roman"/>
          <w:b/>
          <w:sz w:val="28"/>
          <w:szCs w:val="28"/>
          <w:lang w:val="az-Latn-AZ"/>
        </w:rPr>
      </w:pPr>
    </w:p>
    <w:p w14:paraId="67D08F60" w14:textId="7B11A755" w:rsidR="003C25A1" w:rsidRDefault="00DB691C" w:rsidP="00176CE3">
      <w:pPr>
        <w:pStyle w:val="ListParagraph"/>
        <w:numPr>
          <w:ilvl w:val="1"/>
          <w:numId w:val="13"/>
        </w:numPr>
        <w:jc w:val="both"/>
        <w:rPr>
          <w:rFonts w:ascii="Times New Roman" w:hAnsi="Times New Roman" w:cs="Times New Roman"/>
          <w:sz w:val="24"/>
          <w:szCs w:val="24"/>
          <w:lang w:val="az-Latn-AZ"/>
        </w:rPr>
      </w:pPr>
      <w:r w:rsidRPr="00C31B74">
        <w:rPr>
          <w:rFonts w:ascii="Times New Roman" w:hAnsi="Times New Roman" w:cs="Times New Roman"/>
          <w:b/>
          <w:sz w:val="24"/>
          <w:szCs w:val="24"/>
          <w:lang w:val="az-Latn-AZ"/>
        </w:rPr>
        <w:t>Emitent öz mülahizəsinə əsasən gəlir proqnozu barədə məlumatı</w:t>
      </w:r>
      <w:r w:rsidRPr="00C31B74">
        <w:rPr>
          <w:rFonts w:ascii="Times New Roman" w:hAnsi="Times New Roman" w:cs="Times New Roman"/>
          <w:sz w:val="24"/>
          <w:szCs w:val="24"/>
          <w:lang w:val="az-Latn-AZ"/>
        </w:rPr>
        <w:t>:</w:t>
      </w:r>
      <w:r w:rsidR="0044393E" w:rsidRPr="00C31B74">
        <w:rPr>
          <w:rFonts w:ascii="Times New Roman" w:hAnsi="Times New Roman" w:cs="Times New Roman"/>
          <w:sz w:val="24"/>
          <w:szCs w:val="24"/>
          <w:lang w:val="az-Latn-AZ"/>
        </w:rPr>
        <w:t xml:space="preserve"> Emitentin gəlir proqnozu mövcud deyildir.</w:t>
      </w:r>
    </w:p>
    <w:p w14:paraId="1DD6BD87" w14:textId="77777777" w:rsidR="00C31B74" w:rsidRDefault="00C31B74" w:rsidP="00C31B74">
      <w:pPr>
        <w:pStyle w:val="ListParagraph"/>
        <w:ind w:left="1200"/>
        <w:jc w:val="both"/>
        <w:rPr>
          <w:rFonts w:ascii="Times New Roman" w:hAnsi="Times New Roman" w:cs="Times New Roman"/>
          <w:b/>
          <w:sz w:val="24"/>
          <w:szCs w:val="24"/>
          <w:lang w:val="az-Latn-AZ"/>
        </w:rPr>
      </w:pPr>
    </w:p>
    <w:p w14:paraId="5231AC6C" w14:textId="77777777" w:rsidR="00C31B74" w:rsidRPr="00C31B74" w:rsidRDefault="00C31B74" w:rsidP="00C31B74">
      <w:pPr>
        <w:pStyle w:val="ListParagraph"/>
        <w:ind w:left="1200"/>
        <w:jc w:val="both"/>
        <w:rPr>
          <w:rFonts w:ascii="Times New Roman" w:hAnsi="Times New Roman" w:cs="Times New Roman"/>
          <w:sz w:val="24"/>
          <w:szCs w:val="24"/>
          <w:lang w:val="az-Latn-AZ"/>
        </w:rPr>
      </w:pPr>
    </w:p>
    <w:p w14:paraId="2DBB2079" w14:textId="77777777" w:rsidR="005B5248" w:rsidRPr="00E36103" w:rsidRDefault="00DB691C"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Emitentin idarəetmə və nəzarət orqanları</w:t>
      </w:r>
    </w:p>
    <w:p w14:paraId="7ED97A73" w14:textId="77777777" w:rsidR="005B5248" w:rsidRPr="00E36103" w:rsidRDefault="005B5248">
      <w:pPr>
        <w:pStyle w:val="ListParagraph"/>
        <w:ind w:left="540"/>
        <w:rPr>
          <w:rFonts w:ascii="Times New Roman" w:hAnsi="Times New Roman" w:cs="Times New Roman"/>
          <w:b/>
          <w:sz w:val="28"/>
          <w:szCs w:val="28"/>
          <w:lang w:val="az-Latn-AZ"/>
        </w:rPr>
      </w:pPr>
    </w:p>
    <w:p w14:paraId="14C315CA" w14:textId="459C37B0" w:rsidR="00AA07CA" w:rsidRDefault="00E36103" w:rsidP="00C31B74">
      <w:pPr>
        <w:pStyle w:val="ListParagraph"/>
        <w:numPr>
          <w:ilvl w:val="1"/>
          <w:numId w:val="13"/>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idarəetmə və nəzarət orqanlarının hər bir üzvü barədə aşağıdakı məlumatlar: </w:t>
      </w:r>
    </w:p>
    <w:p w14:paraId="4F9A1CCB" w14:textId="77777777" w:rsidR="00C31B74" w:rsidRPr="00C31B74" w:rsidRDefault="00C31B74" w:rsidP="00C31B74">
      <w:pPr>
        <w:pStyle w:val="ListParagraph"/>
        <w:ind w:left="1200"/>
        <w:rPr>
          <w:rFonts w:ascii="Times New Roman" w:hAnsi="Times New Roman" w:cs="Times New Roman"/>
          <w:b/>
          <w:sz w:val="24"/>
          <w:szCs w:val="24"/>
          <w:lang w:val="az-Latn-AZ"/>
        </w:rPr>
      </w:pPr>
    </w:p>
    <w:p w14:paraId="6CCBF810" w14:textId="03E1E113" w:rsidR="008D41D7" w:rsidRDefault="00DB691C" w:rsidP="003B23CE">
      <w:pPr>
        <w:pStyle w:val="ListParagraph"/>
        <w:numPr>
          <w:ilvl w:val="0"/>
          <w:numId w:val="2"/>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Müşahidə Şurası barədə məlumat:</w:t>
      </w:r>
      <w:r w:rsidR="008D41D7">
        <w:rPr>
          <w:rFonts w:ascii="Times New Roman" w:hAnsi="Times New Roman" w:cs="Times New Roman"/>
          <w:b/>
          <w:sz w:val="24"/>
          <w:szCs w:val="24"/>
          <w:lang w:val="az-Latn-AZ"/>
        </w:rPr>
        <w:t xml:space="preserve"> </w:t>
      </w:r>
    </w:p>
    <w:p w14:paraId="50899C8F" w14:textId="77777777" w:rsidR="00C31B74" w:rsidRDefault="00DB691C" w:rsidP="00C31B74">
      <w:pPr>
        <w:pStyle w:val="ListParagraph"/>
        <w:rPr>
          <w:rFonts w:ascii="Times New Roman" w:hAnsi="Times New Roman" w:cs="Times New Roman"/>
          <w:sz w:val="24"/>
          <w:szCs w:val="24"/>
          <w:lang w:val="az-Latn-AZ"/>
        </w:rPr>
      </w:pPr>
      <w:r w:rsidRPr="00E36103">
        <w:rPr>
          <w:rFonts w:ascii="Times New Roman" w:hAnsi="Times New Roman" w:cs="Times New Roman"/>
          <w:sz w:val="24"/>
          <w:szCs w:val="24"/>
          <w:lang w:val="az-Latn-AZ"/>
        </w:rPr>
        <w:t>Emitentin Müşahidə Şurası mövcud deyil</w:t>
      </w:r>
    </w:p>
    <w:p w14:paraId="25DE7ECE" w14:textId="53BB678C" w:rsidR="005B5248" w:rsidRDefault="00DB691C" w:rsidP="00C31B74">
      <w:pPr>
        <w:pStyle w:val="ListParagraph"/>
        <w:numPr>
          <w:ilvl w:val="0"/>
          <w:numId w:val="2"/>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lastRenderedPageBreak/>
        <w:t>Emitentin İdarə Heyəti barədə məlumat:</w:t>
      </w:r>
    </w:p>
    <w:p w14:paraId="2757C276" w14:textId="77777777" w:rsidR="008D41D7" w:rsidRPr="00E36103" w:rsidRDefault="008D41D7" w:rsidP="008D41D7">
      <w:pPr>
        <w:pStyle w:val="ListParagraph"/>
        <w:rPr>
          <w:rFonts w:ascii="Times New Roman" w:hAnsi="Times New Roman" w:cs="Times New Roman"/>
          <w:sz w:val="24"/>
          <w:szCs w:val="24"/>
          <w:lang w:val="az-Latn-AZ"/>
        </w:rPr>
      </w:pPr>
    </w:p>
    <w:tbl>
      <w:tblPr>
        <w:tblStyle w:val="TableGrid"/>
        <w:tblW w:w="0" w:type="auto"/>
        <w:tblInd w:w="720" w:type="dxa"/>
        <w:tblLook w:val="04A0" w:firstRow="1" w:lastRow="0" w:firstColumn="1" w:lastColumn="0" w:noHBand="0" w:noVBand="1"/>
      </w:tblPr>
      <w:tblGrid>
        <w:gridCol w:w="3273"/>
        <w:gridCol w:w="2381"/>
        <w:gridCol w:w="2971"/>
      </w:tblGrid>
      <w:tr w:rsidR="005B5248" w:rsidRPr="00E36103" w14:paraId="18456ED3" w14:textId="77777777">
        <w:tc>
          <w:tcPr>
            <w:tcW w:w="3273" w:type="dxa"/>
            <w:shd w:val="clear" w:color="auto" w:fill="00A2C8"/>
          </w:tcPr>
          <w:p w14:paraId="63B36D97"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Adı, soyadı, atasının adı</w:t>
            </w:r>
          </w:p>
        </w:tc>
        <w:tc>
          <w:tcPr>
            <w:tcW w:w="2381" w:type="dxa"/>
            <w:shd w:val="clear" w:color="auto" w:fill="00A2C8"/>
          </w:tcPr>
          <w:p w14:paraId="75802201"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Vəzifəsi</w:t>
            </w:r>
          </w:p>
        </w:tc>
        <w:tc>
          <w:tcPr>
            <w:tcW w:w="2971" w:type="dxa"/>
            <w:shd w:val="clear" w:color="auto" w:fill="00A2C8"/>
          </w:tcPr>
          <w:p w14:paraId="4FA56CA2"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Funksiyaları</w:t>
            </w:r>
          </w:p>
        </w:tc>
      </w:tr>
      <w:tr w:rsidR="006C2461" w:rsidRPr="00837C03" w14:paraId="6B60853F" w14:textId="77777777">
        <w:tc>
          <w:tcPr>
            <w:tcW w:w="3273" w:type="dxa"/>
          </w:tcPr>
          <w:p w14:paraId="3AB964AD"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5581A62"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4FF92420"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23EBC9A7"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27A3BFF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0085EB1"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Qafar Demirçi Aydın oğlu</w:t>
            </w:r>
          </w:p>
        </w:tc>
        <w:tc>
          <w:tcPr>
            <w:tcW w:w="2381" w:type="dxa"/>
          </w:tcPr>
          <w:p w14:paraId="6C257EB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57B518D"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6F4800B"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CE0D62D"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8854E52"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4D1A6EB0"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İdarə Heyətinin sədri</w:t>
            </w:r>
          </w:p>
        </w:tc>
        <w:tc>
          <w:tcPr>
            <w:tcW w:w="2971" w:type="dxa"/>
          </w:tcPr>
          <w:p w14:paraId="0A153A0C"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qanuni təmsilçisi funksiyasını icra edir; Təşkilatın adından qanunla qadağan edilməyən əqd və sazişlər bağlayır, Təşkilatın fəaliyyətinə cari rəhbərlik edir; İşçilərin işə qəbul və işdən azad olunması ilə bağlı qərarlar qəbul edir; və s.</w:t>
            </w:r>
          </w:p>
        </w:tc>
      </w:tr>
      <w:tr w:rsidR="006C2461" w:rsidRPr="00837C03" w14:paraId="0661A32A" w14:textId="77777777">
        <w:tc>
          <w:tcPr>
            <w:tcW w:w="3273" w:type="dxa"/>
          </w:tcPr>
          <w:p w14:paraId="70E4A623"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0EC68E6B"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2526287"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D9AD611"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813424A"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5E2CAE1"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88DE3D7" w14:textId="77777777" w:rsidR="006C2461" w:rsidRPr="00E36103" w:rsidRDefault="00154AB8" w:rsidP="006C2461">
            <w:pPr>
              <w:pStyle w:val="ListParagraph"/>
              <w:ind w:left="0"/>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w:t>
            </w:r>
            <w:r w:rsidR="006C2461" w:rsidRPr="00E36103">
              <w:rPr>
                <w:rFonts w:ascii="Times New Roman" w:hAnsi="Times New Roman" w:cs="Times New Roman"/>
                <w:sz w:val="24"/>
                <w:szCs w:val="24"/>
                <w:lang w:val="az-Latn-AZ"/>
              </w:rPr>
              <w:t>Cəmil Rzayev Riyazi oğlu</w:t>
            </w:r>
          </w:p>
        </w:tc>
        <w:tc>
          <w:tcPr>
            <w:tcW w:w="2381" w:type="dxa"/>
          </w:tcPr>
          <w:p w14:paraId="566AA19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3C63309" w14:textId="77777777" w:rsidR="006C2461" w:rsidRPr="00E36103" w:rsidRDefault="006C2461" w:rsidP="00154AB8">
            <w:pPr>
              <w:pStyle w:val="ListParagraph"/>
              <w:ind w:left="0"/>
              <w:rPr>
                <w:rFonts w:ascii="Times New Roman" w:hAnsi="Times New Roman" w:cs="Times New Roman"/>
                <w:sz w:val="24"/>
                <w:szCs w:val="24"/>
                <w:lang w:val="az-Latn-AZ"/>
              </w:rPr>
            </w:pPr>
          </w:p>
          <w:p w14:paraId="75A0D2E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5C80B0A"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65C42BE"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2C795123"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Baş maliyyə meneceri, İH üzvü</w:t>
            </w:r>
          </w:p>
        </w:tc>
        <w:tc>
          <w:tcPr>
            <w:tcW w:w="2971" w:type="dxa"/>
          </w:tcPr>
          <w:p w14:paraId="452A6496"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Mühasibat uçotu və hesabatlıq sistemini beynəlxalq standartlara uyğun təşkil edir və hesabatlığın şəffaf şəkildə tərtibini təmin edir; Maliyyə planı və büdcə planını hazırlayır və icrasına nəzarət edir; Maliyyə təhlilini təşkil edir; Təşkilatın mənfəətlik və likvidlik mövqeyini nəzarətdə saxlayır və s.</w:t>
            </w:r>
          </w:p>
        </w:tc>
      </w:tr>
      <w:tr w:rsidR="006C2461" w:rsidRPr="00837C03" w14:paraId="3C958E2D" w14:textId="77777777" w:rsidTr="00CD083C">
        <w:trPr>
          <w:trHeight w:val="1880"/>
        </w:trPr>
        <w:tc>
          <w:tcPr>
            <w:tcW w:w="3273" w:type="dxa"/>
          </w:tcPr>
          <w:p w14:paraId="6ABD3F79"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938EE27"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8154F46"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048EE2B6"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Taleh Quliyev Sracəddin oğlu</w:t>
            </w:r>
          </w:p>
        </w:tc>
        <w:tc>
          <w:tcPr>
            <w:tcW w:w="2381" w:type="dxa"/>
          </w:tcPr>
          <w:p w14:paraId="789C0F05"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5F927C8"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1277EBF7"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Problemli kreditlərin idarəedilməsi şöbəsinin müdiri, İH üzvü</w:t>
            </w:r>
          </w:p>
        </w:tc>
        <w:tc>
          <w:tcPr>
            <w:tcW w:w="2971" w:type="dxa"/>
          </w:tcPr>
          <w:p w14:paraId="1DA42113"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Təşkilartın gecikmiş kreditlərinin mərhələli şəkildə idarə olunmasını təşkil edir; Problemli kredit müştəriləri ilə məhkəmə işlərini nəzarətdə saxlayır və s.</w:t>
            </w:r>
          </w:p>
        </w:tc>
      </w:tr>
      <w:tr w:rsidR="006C2461" w:rsidRPr="00837C03" w14:paraId="5A309921" w14:textId="77777777" w:rsidTr="00CD083C">
        <w:trPr>
          <w:trHeight w:val="2456"/>
        </w:trPr>
        <w:tc>
          <w:tcPr>
            <w:tcW w:w="3273" w:type="dxa"/>
          </w:tcPr>
          <w:p w14:paraId="507C17A2"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43A38009"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273BF7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D855581"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5F2E19E4"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06A42C7A"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Qadir Cavadov Musa oğlu</w:t>
            </w:r>
          </w:p>
        </w:tc>
        <w:tc>
          <w:tcPr>
            <w:tcW w:w="2381" w:type="dxa"/>
          </w:tcPr>
          <w:p w14:paraId="634B0655"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03EC5B1"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332F6D6"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253439EC"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5F9EE5D4"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İdarə Heyətinin sədrinin müavini, İH üzvü</w:t>
            </w:r>
          </w:p>
        </w:tc>
        <w:tc>
          <w:tcPr>
            <w:tcW w:w="2971" w:type="dxa"/>
          </w:tcPr>
          <w:p w14:paraId="6DE3E0B6"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kredit siyasətinin həyata keçirilməsini təşkil edir; Kredit mütəxəssisləri tərəfindən verilən kreditlərin təşkilatın təstiq etdiyi Kredit şərtlərinə və limitlərə uyğunluğuna nəzarət edir; Sağlam portfel formalaşdırılmasını təmin edir və s.</w:t>
            </w:r>
          </w:p>
        </w:tc>
      </w:tr>
      <w:tr w:rsidR="006C2461" w:rsidRPr="00837C03" w14:paraId="2949ED3F" w14:textId="77777777" w:rsidTr="000C7931">
        <w:tc>
          <w:tcPr>
            <w:tcW w:w="3273" w:type="dxa"/>
          </w:tcPr>
          <w:p w14:paraId="156F804D"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199C05E"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275D16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6CEF54FA"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49BDEA0"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Arif Əliyev Mehman oğlu</w:t>
            </w:r>
          </w:p>
        </w:tc>
        <w:tc>
          <w:tcPr>
            <w:tcW w:w="2381" w:type="dxa"/>
          </w:tcPr>
          <w:p w14:paraId="5AB877DD"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1DB4E05"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054D15DF"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94CCFD2"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İdarə Heyətinin sədrinin müavini, İH üzvü</w:t>
            </w:r>
          </w:p>
        </w:tc>
        <w:tc>
          <w:tcPr>
            <w:tcW w:w="2971" w:type="dxa"/>
          </w:tcPr>
          <w:p w14:paraId="12CD93E4"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3AF5B2E"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biznes hədəflərinin yerinə yetirilməsi zamanı Risk mövqeyinin qorunub saxlanmasını təmin edir; Risklərə  cari nəzarəti həyata keçirir və s.</w:t>
            </w:r>
          </w:p>
        </w:tc>
      </w:tr>
      <w:tr w:rsidR="006C2461" w:rsidRPr="00837C03" w14:paraId="63C34E3F" w14:textId="77777777">
        <w:tc>
          <w:tcPr>
            <w:tcW w:w="3273" w:type="dxa"/>
          </w:tcPr>
          <w:p w14:paraId="141F555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1119C113"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2410C0E8"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1C5574E"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7AB308B3"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4161B22A"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5BFCC7E7"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Qurban Nəzərov Kamal oğlu</w:t>
            </w:r>
          </w:p>
        </w:tc>
        <w:tc>
          <w:tcPr>
            <w:tcW w:w="2381" w:type="dxa"/>
          </w:tcPr>
          <w:p w14:paraId="0B8DD02C"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5A77E6FF"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44E5BB9F"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3C5BADAF" w14:textId="77777777" w:rsidR="006C2461" w:rsidRPr="00E36103" w:rsidRDefault="006C2461" w:rsidP="006C2461">
            <w:pPr>
              <w:pStyle w:val="ListParagraph"/>
              <w:ind w:left="0"/>
              <w:jc w:val="center"/>
              <w:rPr>
                <w:rFonts w:ascii="Times New Roman" w:hAnsi="Times New Roman" w:cs="Times New Roman"/>
                <w:sz w:val="24"/>
                <w:szCs w:val="24"/>
                <w:lang w:val="az-Latn-AZ"/>
              </w:rPr>
            </w:pPr>
          </w:p>
          <w:p w14:paraId="2422F422"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6BFC82DB" w14:textId="77777777" w:rsidR="00154AB8" w:rsidRPr="00E36103" w:rsidRDefault="00154AB8" w:rsidP="006C2461">
            <w:pPr>
              <w:pStyle w:val="ListParagraph"/>
              <w:ind w:left="0"/>
              <w:jc w:val="center"/>
              <w:rPr>
                <w:rFonts w:ascii="Times New Roman" w:hAnsi="Times New Roman" w:cs="Times New Roman"/>
                <w:sz w:val="24"/>
                <w:szCs w:val="24"/>
                <w:lang w:val="az-Latn-AZ"/>
              </w:rPr>
            </w:pPr>
          </w:p>
          <w:p w14:paraId="513508D7" w14:textId="77777777" w:rsidR="006C2461" w:rsidRPr="00E36103" w:rsidRDefault="006C2461" w:rsidP="006C2461">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Maliyyə Müşaviri</w:t>
            </w:r>
          </w:p>
        </w:tc>
        <w:tc>
          <w:tcPr>
            <w:tcW w:w="2971" w:type="dxa"/>
          </w:tcPr>
          <w:p w14:paraId="7AA0EE8D" w14:textId="77777777" w:rsidR="006C2461" w:rsidRPr="00E36103" w:rsidRDefault="006C2461" w:rsidP="006C2461">
            <w:pPr>
              <w:pStyle w:val="ListParagraph"/>
              <w:ind w:left="0"/>
              <w:rPr>
                <w:rFonts w:ascii="Times New Roman" w:hAnsi="Times New Roman" w:cs="Times New Roman"/>
                <w:sz w:val="24"/>
                <w:szCs w:val="24"/>
                <w:lang w:val="az-Latn-AZ"/>
              </w:rPr>
            </w:pPr>
          </w:p>
          <w:p w14:paraId="0AEC9E3F" w14:textId="77777777" w:rsidR="006C2461" w:rsidRPr="00E36103" w:rsidRDefault="006C2461" w:rsidP="006C2461">
            <w:pPr>
              <w:spacing w:after="160" w:line="259" w:lineRule="auto"/>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Şirkətin maliyyə fəaliyyətinin iqtisadi təhlilinin həyata keçirilməsi; kredit və bank əməliyyatlarının, şirkətin təsərrüfat-maliyyə fəaliyyətinin yekunları üzrə əməliyyatların uçotunu təşkili təmin edilməsi</w:t>
            </w:r>
          </w:p>
          <w:p w14:paraId="327F96A7" w14:textId="77777777" w:rsidR="006C2461" w:rsidRPr="00E36103" w:rsidRDefault="006C2461" w:rsidP="006C2461">
            <w:pPr>
              <w:pStyle w:val="ListParagraph"/>
              <w:ind w:left="0"/>
              <w:jc w:val="center"/>
              <w:rPr>
                <w:rFonts w:ascii="Times New Roman" w:hAnsi="Times New Roman" w:cs="Times New Roman"/>
                <w:sz w:val="24"/>
                <w:szCs w:val="24"/>
                <w:lang w:val="az-Latn-AZ"/>
              </w:rPr>
            </w:pPr>
          </w:p>
        </w:tc>
      </w:tr>
    </w:tbl>
    <w:p w14:paraId="569DAEF6" w14:textId="77777777" w:rsidR="005B5248" w:rsidRPr="00E36103" w:rsidRDefault="005B5248">
      <w:pPr>
        <w:pStyle w:val="ListParagraph"/>
        <w:jc w:val="both"/>
        <w:rPr>
          <w:rFonts w:ascii="Times New Roman" w:hAnsi="Times New Roman" w:cs="Times New Roman"/>
          <w:sz w:val="24"/>
          <w:szCs w:val="24"/>
          <w:lang w:val="az-Latn-AZ"/>
        </w:rPr>
      </w:pPr>
    </w:p>
    <w:p w14:paraId="7A4DF8AB" w14:textId="28525B02" w:rsidR="005B5248" w:rsidRPr="0044393E" w:rsidRDefault="0044393E" w:rsidP="003B23CE">
      <w:pPr>
        <w:pStyle w:val="ListParagraph"/>
        <w:numPr>
          <w:ilvl w:val="1"/>
          <w:numId w:val="13"/>
        </w:numPr>
        <w:jc w:val="both"/>
        <w:rPr>
          <w:rFonts w:ascii="Times New Roman" w:hAnsi="Times New Roman" w:cs="Times New Roman"/>
          <w:sz w:val="24"/>
          <w:szCs w:val="24"/>
          <w:lang w:val="az-Latn-AZ"/>
        </w:rPr>
      </w:pPr>
      <w:r w:rsidRPr="0044393E">
        <w:rPr>
          <w:rFonts w:ascii="Times New Roman" w:hAnsi="Times New Roman" w:cs="Times New Roman"/>
          <w:b/>
          <w:sz w:val="24"/>
          <w:szCs w:val="24"/>
          <w:lang w:val="az-Latn-AZ"/>
        </w:rPr>
        <w:t xml:space="preserve"> </w:t>
      </w:r>
      <w:r w:rsidR="00DB691C" w:rsidRPr="0044393E">
        <w:rPr>
          <w:rFonts w:ascii="Times New Roman" w:hAnsi="Times New Roman" w:cs="Times New Roman"/>
          <w:b/>
          <w:sz w:val="24"/>
          <w:szCs w:val="24"/>
          <w:lang w:val="az-Latn-AZ"/>
        </w:rPr>
        <w:t xml:space="preserve">Xidməti vəzifələri ilə şəxsi maraqları arasında ziddiyyət yarana biləcəyi hallarda maraqların toqquşması barədə hesabat: </w:t>
      </w:r>
      <w:r w:rsidR="00DB691C" w:rsidRPr="0044393E">
        <w:rPr>
          <w:rFonts w:ascii="Times New Roman" w:hAnsi="Times New Roman" w:cs="Times New Roman"/>
          <w:sz w:val="24"/>
          <w:szCs w:val="24"/>
          <w:lang w:val="az-Latn-AZ"/>
        </w:rPr>
        <w:t>Mövcud deyildir.</w:t>
      </w:r>
    </w:p>
    <w:p w14:paraId="1C49A824" w14:textId="77777777" w:rsidR="00F62FD5" w:rsidRPr="00E36103" w:rsidRDefault="00F62FD5" w:rsidP="00F62FD5">
      <w:pPr>
        <w:pStyle w:val="ListParagraph"/>
        <w:ind w:left="2160"/>
        <w:jc w:val="both"/>
        <w:rPr>
          <w:rFonts w:ascii="Times New Roman" w:hAnsi="Times New Roman" w:cs="Times New Roman"/>
          <w:sz w:val="24"/>
          <w:szCs w:val="24"/>
          <w:lang w:val="az-Latn-AZ"/>
        </w:rPr>
      </w:pPr>
    </w:p>
    <w:p w14:paraId="50C435D5" w14:textId="109E9E63" w:rsidR="005B5248" w:rsidRPr="00E36103" w:rsidRDefault="00DB691C"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İdarə heyətinin işgüzar praktikası</w:t>
      </w:r>
    </w:p>
    <w:p w14:paraId="12521488" w14:textId="77777777" w:rsidR="00F62FD5" w:rsidRPr="00E36103" w:rsidRDefault="00F62FD5" w:rsidP="006601BE">
      <w:pPr>
        <w:pStyle w:val="ListParagraph"/>
        <w:rPr>
          <w:rFonts w:ascii="Times New Roman" w:hAnsi="Times New Roman" w:cs="Times New Roman"/>
          <w:b/>
          <w:sz w:val="28"/>
          <w:szCs w:val="28"/>
          <w:lang w:val="az-Latn-AZ"/>
        </w:rPr>
      </w:pPr>
    </w:p>
    <w:p w14:paraId="71EA6B50" w14:textId="77E00BCC" w:rsidR="005B5248" w:rsidRPr="00E36103" w:rsidRDefault="00E36103"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Audit və mükafatlandırma komitələrinin üzvlərinin adları və komitələrin əsasnamələri ilə onlara verilmiş səlahiyyət əsasında gördükləri işlərin icmalı: </w:t>
      </w:r>
      <w:r w:rsidR="00F62FD5" w:rsidRPr="00E36103">
        <w:rPr>
          <w:rFonts w:ascii="Times New Roman" w:hAnsi="Times New Roman" w:cs="Times New Roman"/>
          <w:sz w:val="24"/>
          <w:szCs w:val="24"/>
          <w:lang w:val="az-Latn-AZ"/>
        </w:rPr>
        <w:t>Emitentin audit və mükafatlandırma komitələri mövcud deyil.</w:t>
      </w:r>
    </w:p>
    <w:p w14:paraId="4923C7F6" w14:textId="77777777" w:rsidR="00F62FD5" w:rsidRPr="00E36103" w:rsidRDefault="00F62FD5" w:rsidP="00F62FD5">
      <w:pPr>
        <w:pStyle w:val="ListParagraph"/>
        <w:ind w:left="1440"/>
        <w:rPr>
          <w:rFonts w:ascii="Times New Roman" w:hAnsi="Times New Roman" w:cs="Times New Roman"/>
          <w:sz w:val="24"/>
          <w:szCs w:val="24"/>
          <w:lang w:val="az-Latn-AZ"/>
        </w:rPr>
      </w:pPr>
    </w:p>
    <w:p w14:paraId="7CBAF16B" w14:textId="38BCAEB5" w:rsidR="005B5248"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qeydiyyatda olduğu ölkədə mövcud olan korporativ idarəetmə standartlarına uyğun olub-olmadığı barədə hesabat. Uyğun olmadığı halda bu barədə hesabat: </w:t>
      </w:r>
      <w:r w:rsidR="00DB691C" w:rsidRPr="00E36103">
        <w:rPr>
          <w:rFonts w:ascii="Times New Roman" w:hAnsi="Times New Roman" w:cs="Times New Roman"/>
          <w:sz w:val="24"/>
          <w:szCs w:val="24"/>
          <w:lang w:val="az-Latn-AZ"/>
        </w:rPr>
        <w:t>Emitentin idarəetmə forması Mülki Məcəllə və ona müvafiq hazırlanmış nizamnaməsi əsasında müəyyən edilir və tənzimlənir.</w:t>
      </w:r>
    </w:p>
    <w:p w14:paraId="2ACC99E5" w14:textId="77777777" w:rsidR="005B5248" w:rsidRPr="00E36103" w:rsidRDefault="005B5248">
      <w:pPr>
        <w:pStyle w:val="ListParagraph"/>
        <w:jc w:val="both"/>
        <w:rPr>
          <w:rFonts w:ascii="Times New Roman" w:hAnsi="Times New Roman" w:cs="Times New Roman"/>
          <w:b/>
          <w:sz w:val="24"/>
          <w:szCs w:val="24"/>
          <w:lang w:val="az-Latn-AZ"/>
        </w:rPr>
      </w:pPr>
    </w:p>
    <w:p w14:paraId="0638C222" w14:textId="77777777" w:rsidR="00154AB8" w:rsidRPr="00E36103" w:rsidRDefault="00154AB8">
      <w:pPr>
        <w:pStyle w:val="ListParagraph"/>
        <w:jc w:val="both"/>
        <w:rPr>
          <w:rFonts w:ascii="Times New Roman" w:hAnsi="Times New Roman" w:cs="Times New Roman"/>
          <w:b/>
          <w:sz w:val="24"/>
          <w:szCs w:val="24"/>
          <w:lang w:val="az-Latn-AZ"/>
        </w:rPr>
      </w:pPr>
    </w:p>
    <w:p w14:paraId="4A7C40F5" w14:textId="77777777" w:rsidR="005B5248" w:rsidRPr="00E36103" w:rsidRDefault="005B5248">
      <w:pPr>
        <w:pStyle w:val="ListParagraph"/>
        <w:jc w:val="both"/>
        <w:rPr>
          <w:rFonts w:ascii="Times New Roman" w:hAnsi="Times New Roman" w:cs="Times New Roman"/>
          <w:b/>
          <w:sz w:val="24"/>
          <w:szCs w:val="24"/>
          <w:lang w:val="az-Latn-AZ"/>
        </w:rPr>
      </w:pPr>
    </w:p>
    <w:p w14:paraId="1BD4D019" w14:textId="77777777" w:rsidR="005B5248" w:rsidRPr="00E36103" w:rsidRDefault="00DB691C"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Emitentin nizamnamə kapitalında mühüm iştirak payına sahib olan şəxslər</w:t>
      </w:r>
    </w:p>
    <w:p w14:paraId="4E40016F" w14:textId="77777777" w:rsidR="005B5248" w:rsidRPr="00E36103" w:rsidRDefault="005B5248">
      <w:pPr>
        <w:pStyle w:val="ListParagraph"/>
        <w:ind w:left="450"/>
        <w:jc w:val="both"/>
        <w:rPr>
          <w:rFonts w:ascii="Times New Roman" w:hAnsi="Times New Roman" w:cs="Times New Roman"/>
          <w:b/>
          <w:sz w:val="28"/>
          <w:szCs w:val="28"/>
          <w:lang w:val="az-Latn-AZ"/>
        </w:rPr>
      </w:pPr>
    </w:p>
    <w:p w14:paraId="0883DB91" w14:textId="302EFCDB" w:rsidR="005B5248"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nizamnamə kapitalında 10 faizdən artıq iştirak payına sahib olan şəxslərin adları, vətəndaşlığı və onlara məxsus payların sayı və nizamnamə kapitalında olan faiz nisbəti: </w:t>
      </w:r>
    </w:p>
    <w:p w14:paraId="458AEDCB" w14:textId="77777777" w:rsidR="005B5248" w:rsidRPr="00E36103" w:rsidRDefault="005B5248">
      <w:pPr>
        <w:pStyle w:val="ListParagraph"/>
        <w:jc w:val="both"/>
        <w:rPr>
          <w:rFonts w:ascii="Times New Roman" w:hAnsi="Times New Roman" w:cs="Times New Roman"/>
          <w:b/>
          <w:sz w:val="24"/>
          <w:szCs w:val="24"/>
          <w:lang w:val="az-Latn-AZ"/>
        </w:rPr>
      </w:pPr>
    </w:p>
    <w:tbl>
      <w:tblPr>
        <w:tblStyle w:val="TableGrid"/>
        <w:tblW w:w="0" w:type="auto"/>
        <w:jc w:val="center"/>
        <w:tblLook w:val="04A0" w:firstRow="1" w:lastRow="0" w:firstColumn="1" w:lastColumn="0" w:noHBand="0" w:noVBand="1"/>
      </w:tblPr>
      <w:tblGrid>
        <w:gridCol w:w="3330"/>
        <w:gridCol w:w="1710"/>
        <w:gridCol w:w="1800"/>
      </w:tblGrid>
      <w:tr w:rsidR="005B5248" w:rsidRPr="00E36103" w14:paraId="6DBA9163" w14:textId="77777777" w:rsidTr="003D05C9">
        <w:trPr>
          <w:jc w:val="center"/>
        </w:trPr>
        <w:tc>
          <w:tcPr>
            <w:tcW w:w="3330" w:type="dxa"/>
            <w:shd w:val="clear" w:color="auto" w:fill="00A2C8"/>
          </w:tcPr>
          <w:p w14:paraId="7DD14D59"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p w14:paraId="61914FE8"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Adı</w:t>
            </w:r>
          </w:p>
        </w:tc>
        <w:tc>
          <w:tcPr>
            <w:tcW w:w="1710" w:type="dxa"/>
            <w:shd w:val="clear" w:color="auto" w:fill="00A2C8"/>
          </w:tcPr>
          <w:p w14:paraId="1EB36BCC" w14:textId="77777777" w:rsidR="005B5248" w:rsidRPr="00E36103" w:rsidRDefault="005B5248">
            <w:pPr>
              <w:pStyle w:val="ListParagraph"/>
              <w:ind w:left="0"/>
              <w:jc w:val="center"/>
              <w:rPr>
                <w:rFonts w:ascii="Times New Roman" w:hAnsi="Times New Roman" w:cs="Times New Roman"/>
                <w:color w:val="FFFFFF" w:themeColor="background1"/>
                <w:sz w:val="24"/>
                <w:szCs w:val="24"/>
                <w:lang w:val="az-Latn-AZ"/>
              </w:rPr>
            </w:pPr>
          </w:p>
          <w:p w14:paraId="643B35E4" w14:textId="77777777" w:rsidR="005B5248" w:rsidRPr="00E36103" w:rsidRDefault="00DB691C">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Payların sayı</w:t>
            </w:r>
          </w:p>
        </w:tc>
        <w:tc>
          <w:tcPr>
            <w:tcW w:w="1800" w:type="dxa"/>
            <w:shd w:val="clear" w:color="auto" w:fill="00A2C8"/>
          </w:tcPr>
          <w:p w14:paraId="4E8F624A" w14:textId="77777777" w:rsidR="005B5248" w:rsidRPr="00E36103" w:rsidRDefault="00DB691C" w:rsidP="003D05C9">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Nizamnamə K</w:t>
            </w:r>
            <w:r w:rsidR="003D05C9" w:rsidRPr="00E36103">
              <w:rPr>
                <w:rFonts w:ascii="Times New Roman" w:hAnsi="Times New Roman" w:cs="Times New Roman"/>
                <w:b/>
                <w:color w:val="FFFFFF" w:themeColor="background1"/>
                <w:sz w:val="24"/>
                <w:szCs w:val="24"/>
                <w:lang w:val="az-Latn-AZ"/>
              </w:rPr>
              <w:t>a</w:t>
            </w:r>
            <w:r w:rsidRPr="00E36103">
              <w:rPr>
                <w:rFonts w:ascii="Times New Roman" w:hAnsi="Times New Roman" w:cs="Times New Roman"/>
                <w:b/>
                <w:color w:val="FFFFFF" w:themeColor="background1"/>
                <w:sz w:val="24"/>
                <w:szCs w:val="24"/>
                <w:lang w:val="az-Latn-AZ"/>
              </w:rPr>
              <w:t>pitalında faiz nisbəti</w:t>
            </w:r>
          </w:p>
        </w:tc>
      </w:tr>
      <w:tr w:rsidR="005B5248" w:rsidRPr="00E36103" w14:paraId="0B414878" w14:textId="77777777" w:rsidTr="003D05C9">
        <w:trPr>
          <w:jc w:val="center"/>
        </w:trPr>
        <w:tc>
          <w:tcPr>
            <w:tcW w:w="3330" w:type="dxa"/>
            <w:vAlign w:val="center"/>
          </w:tcPr>
          <w:p w14:paraId="2968815F" w14:textId="77777777" w:rsidR="005B5248" w:rsidRPr="00E36103" w:rsidRDefault="00DB691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en-US"/>
              </w:rPr>
              <w:t>“</w:t>
            </w:r>
            <w:r w:rsidRPr="00E36103">
              <w:rPr>
                <w:rFonts w:ascii="Times New Roman" w:hAnsi="Times New Roman" w:cs="Times New Roman"/>
                <w:sz w:val="24"/>
                <w:szCs w:val="24"/>
                <w:lang w:val="az-Latn-AZ"/>
              </w:rPr>
              <w:t xml:space="preserve">AQA Şirkətlər Qrupu” QSC </w:t>
            </w:r>
          </w:p>
        </w:tc>
        <w:tc>
          <w:tcPr>
            <w:tcW w:w="1710" w:type="dxa"/>
            <w:vAlign w:val="center"/>
          </w:tcPr>
          <w:p w14:paraId="2937DD79" w14:textId="77777777" w:rsidR="005B5248" w:rsidRPr="00E36103" w:rsidRDefault="00DB691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725</w:t>
            </w:r>
          </w:p>
        </w:tc>
        <w:tc>
          <w:tcPr>
            <w:tcW w:w="1800" w:type="dxa"/>
            <w:vAlign w:val="center"/>
          </w:tcPr>
          <w:p w14:paraId="5F383B21" w14:textId="77777777" w:rsidR="005B5248" w:rsidRPr="00E36103" w:rsidRDefault="00DB691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72.5 %</w:t>
            </w:r>
          </w:p>
        </w:tc>
      </w:tr>
      <w:tr w:rsidR="005B5248" w:rsidRPr="00E36103" w14:paraId="6A19BEEE" w14:textId="77777777" w:rsidTr="003D05C9">
        <w:trPr>
          <w:jc w:val="center"/>
        </w:trPr>
        <w:tc>
          <w:tcPr>
            <w:tcW w:w="3330" w:type="dxa"/>
            <w:vAlign w:val="center"/>
          </w:tcPr>
          <w:p w14:paraId="6285D126" w14:textId="77777777" w:rsidR="005B5248" w:rsidRPr="00E36103" w:rsidRDefault="00DB691C">
            <w:pPr>
              <w:pStyle w:val="ListParagraph"/>
              <w:ind w:left="0"/>
              <w:jc w:val="center"/>
              <w:rPr>
                <w:rFonts w:ascii="Times New Roman" w:hAnsi="Times New Roman" w:cs="Times New Roman"/>
                <w:sz w:val="24"/>
                <w:szCs w:val="24"/>
                <w:lang w:val="en-US"/>
              </w:rPr>
            </w:pPr>
            <w:r w:rsidRPr="00E36103">
              <w:rPr>
                <w:rFonts w:ascii="Times New Roman" w:hAnsi="Times New Roman" w:cs="Times New Roman"/>
                <w:sz w:val="24"/>
                <w:szCs w:val="24"/>
                <w:lang w:val="en-US"/>
              </w:rPr>
              <w:t>“Vesta Konsaltinq” MMC</w:t>
            </w:r>
          </w:p>
        </w:tc>
        <w:tc>
          <w:tcPr>
            <w:tcW w:w="1710" w:type="dxa"/>
            <w:vAlign w:val="center"/>
          </w:tcPr>
          <w:p w14:paraId="42B5896E" w14:textId="77777777" w:rsidR="005B5248" w:rsidRPr="00E36103" w:rsidRDefault="00DB691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275</w:t>
            </w:r>
          </w:p>
        </w:tc>
        <w:tc>
          <w:tcPr>
            <w:tcW w:w="1800" w:type="dxa"/>
            <w:vAlign w:val="center"/>
          </w:tcPr>
          <w:p w14:paraId="496606A5" w14:textId="77777777" w:rsidR="005B5248" w:rsidRPr="00E36103" w:rsidRDefault="00DB691C">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27.5 %</w:t>
            </w:r>
          </w:p>
        </w:tc>
      </w:tr>
    </w:tbl>
    <w:p w14:paraId="78BEAC3D" w14:textId="77777777" w:rsidR="005B5248" w:rsidRPr="00E36103" w:rsidRDefault="005B5248">
      <w:pPr>
        <w:pStyle w:val="ListParagraph"/>
        <w:rPr>
          <w:rFonts w:ascii="Times New Roman" w:hAnsi="Times New Roman" w:cs="Times New Roman"/>
          <w:b/>
          <w:sz w:val="24"/>
          <w:szCs w:val="24"/>
          <w:lang w:val="az-Latn-AZ"/>
        </w:rPr>
      </w:pPr>
    </w:p>
    <w:p w14:paraId="45E2A30F" w14:textId="15A71C94" w:rsidR="005B5248" w:rsidRPr="00E36103" w:rsidRDefault="00E36103" w:rsidP="003B23CE">
      <w:pPr>
        <w:pStyle w:val="ListParagraph"/>
        <w:numPr>
          <w:ilvl w:val="1"/>
          <w:numId w:val="13"/>
        </w:numPr>
        <w:jc w:val="both"/>
        <w:rPr>
          <w:rFonts w:ascii="Times New Roman" w:hAnsi="Times New Roman" w:cs="Times New Roman"/>
          <w:b/>
          <w:color w:val="FF0000"/>
          <w:sz w:val="24"/>
          <w:szCs w:val="24"/>
          <w:lang w:val="az-Latn-AZ"/>
        </w:rPr>
      </w:pPr>
      <w:r w:rsidRPr="004337A9">
        <w:rPr>
          <w:rFonts w:ascii="Times New Roman" w:hAnsi="Times New Roman" w:cs="Times New Roman"/>
          <w:b/>
          <w:sz w:val="24"/>
          <w:szCs w:val="24"/>
          <w:lang w:val="az-Latn-AZ"/>
        </w:rPr>
        <w:t xml:space="preserve"> </w:t>
      </w:r>
      <w:r w:rsidR="00DB691C" w:rsidRPr="004337A9">
        <w:rPr>
          <w:rFonts w:ascii="Times New Roman" w:hAnsi="Times New Roman" w:cs="Times New Roman"/>
          <w:b/>
          <w:sz w:val="24"/>
          <w:szCs w:val="24"/>
          <w:lang w:val="az-Latn-AZ"/>
        </w:rPr>
        <w:t xml:space="preserve">Mühüm iştirak payına sahib olan şəxslər tərəfindən emitentə nəzarətin </w:t>
      </w:r>
      <w:r w:rsidR="00DB691C" w:rsidRPr="00E36103">
        <w:rPr>
          <w:rFonts w:ascii="Times New Roman" w:hAnsi="Times New Roman" w:cs="Times New Roman"/>
          <w:b/>
          <w:sz w:val="24"/>
          <w:szCs w:val="24"/>
          <w:lang w:val="az-Latn-AZ"/>
        </w:rPr>
        <w:t xml:space="preserve">xüsusiyyəti və bu nəzarətin sui-istifadə edilmədiyinə əmin olmaq üçün lazımi tədbirlərin təsviri: </w:t>
      </w:r>
      <w:r w:rsidR="00DB691C" w:rsidRPr="00E36103">
        <w:rPr>
          <w:rFonts w:ascii="Times New Roman" w:hAnsi="Times New Roman" w:cs="Times New Roman"/>
          <w:sz w:val="24"/>
          <w:szCs w:val="24"/>
          <w:lang w:val="az-Latn-AZ"/>
        </w:rPr>
        <w:t xml:space="preserve">Emitentin iştirakçıları (payçıları) hər ikisi İştirakçıların Ümumi Yığıncağının tərkibində təmsil olunurlar. İştirakçıların Ümumi Yığıncağının vəzifə və səlahiyyətləri çərçivəsində şirkətin fəaliyyətinə birbaşa nəzarəti həyata keçirirlər. Şirkət qanunvericiliyin tələblərinə uyğun proses, prosedur, qaydalar toplusu və korporativ idarəetməyə malikdir. Dünyanın öndəgələn audit şirkətləri tərəfindən audit olunur. Şirkətin əldə etdiyi mənfəətin </w:t>
      </w:r>
      <w:r w:rsidR="00DB691C" w:rsidRPr="00E36103">
        <w:rPr>
          <w:rFonts w:ascii="Times New Roman" w:hAnsi="Times New Roman" w:cs="Times New Roman"/>
          <w:sz w:val="24"/>
          <w:szCs w:val="24"/>
          <w:lang w:val="az-Latn-AZ"/>
        </w:rPr>
        <w:lastRenderedPageBreak/>
        <w:t>bölüşdürülməsi və ya şirkətin inkişafına yönləndirilməklə potensialının və dəyərinin artırılmasıdır. İstiqrazlar üzrə öhdəliklər istənilən halda İştirakçıların tələblərindən öncə ödənilməlidir. İstiqraz sahibləri şirkətin təqdim edəcəyi altı aylıq və illik maliyyə hesabatları vasitəsilə şirkətin mənfəətinin artıb azalmasına, gəlirlərinə və nizamnamə kapitalının artıb azaldılmasına nəzarət etməklə müvafiq nəzarətin sui-istifadə edilmədiyindən əmin ola bilərlər.</w:t>
      </w:r>
    </w:p>
    <w:p w14:paraId="22965CE1" w14:textId="47000406" w:rsidR="005B5248"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Mühüm iştirak payına sahib olan şəxslərin dəyişməsinə gətirilə bilən və emitentə məlum olan əməliyyatlar barədə məlumat: </w:t>
      </w:r>
      <w:r w:rsidR="00DB691C" w:rsidRPr="00E36103">
        <w:rPr>
          <w:rFonts w:ascii="Times New Roman" w:hAnsi="Times New Roman" w:cs="Times New Roman"/>
          <w:sz w:val="24"/>
          <w:szCs w:val="24"/>
          <w:lang w:val="az-Latn-AZ"/>
        </w:rPr>
        <w:t>Mövcud deyil.</w:t>
      </w:r>
    </w:p>
    <w:p w14:paraId="7D75E2D3" w14:textId="77777777" w:rsidR="005B5248" w:rsidRPr="00E36103" w:rsidRDefault="005B5248">
      <w:pPr>
        <w:pStyle w:val="ListParagraph"/>
        <w:rPr>
          <w:rFonts w:ascii="Times New Roman" w:hAnsi="Times New Roman" w:cs="Times New Roman"/>
          <w:sz w:val="24"/>
          <w:szCs w:val="24"/>
          <w:lang w:val="az-Latn-AZ"/>
        </w:rPr>
      </w:pPr>
    </w:p>
    <w:p w14:paraId="2E8BB69C" w14:textId="77777777" w:rsidR="005B5248" w:rsidRPr="00E36103" w:rsidRDefault="00DB691C"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Emitentin maliyyə məlumatları</w:t>
      </w:r>
    </w:p>
    <w:p w14:paraId="40E93F2F" w14:textId="77777777" w:rsidR="005B5248" w:rsidRPr="00E36103" w:rsidRDefault="005B5248">
      <w:pPr>
        <w:pStyle w:val="ListParagraph"/>
        <w:ind w:left="450"/>
        <w:rPr>
          <w:rFonts w:ascii="Times New Roman" w:hAnsi="Times New Roman" w:cs="Times New Roman"/>
          <w:b/>
          <w:sz w:val="28"/>
          <w:szCs w:val="28"/>
          <w:lang w:val="az-Latn-AZ"/>
        </w:rPr>
      </w:pPr>
    </w:p>
    <w:p w14:paraId="4F29D6F9" w14:textId="66A7451A" w:rsidR="005B5248"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başa çatmış son iki maliyyə ili üzrə audit edilmiş maliyyə hesabatları; </w:t>
      </w:r>
      <w:r w:rsidR="00DB691C" w:rsidRPr="00E36103">
        <w:rPr>
          <w:rFonts w:ascii="Times New Roman" w:hAnsi="Times New Roman" w:cs="Times New Roman"/>
          <w:sz w:val="24"/>
          <w:szCs w:val="24"/>
          <w:lang w:val="az-Latn-AZ"/>
        </w:rPr>
        <w:t>Emissiya prospektinə əlavə edilir;</w:t>
      </w:r>
    </w:p>
    <w:p w14:paraId="1328F3B0" w14:textId="3A12D801" w:rsidR="005B5248"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Maliyyə hesabatları beynəlxalq mühasibat uçotu standartlarına uyğun olaraq hazırlanmışdır və aşağıdakıları özündə əks etdirməklə emissiya prospektinə əlavə edilir</w:t>
      </w:r>
      <w:r w:rsidR="00DB691C" w:rsidRPr="00E36103">
        <w:rPr>
          <w:rFonts w:ascii="Times New Roman" w:hAnsi="Times New Roman" w:cs="Times New Roman"/>
          <w:sz w:val="24"/>
          <w:szCs w:val="24"/>
          <w:lang w:val="az-Latn-AZ"/>
        </w:rPr>
        <w:t>:</w:t>
      </w:r>
    </w:p>
    <w:p w14:paraId="251969A0" w14:textId="77777777" w:rsidR="005B5248" w:rsidRPr="00E36103" w:rsidRDefault="00DB691C" w:rsidP="003B23CE">
      <w:pPr>
        <w:pStyle w:val="ListParagraph"/>
        <w:numPr>
          <w:ilvl w:val="2"/>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maliyyə vəziyyəti haqqında hesabatı</w:t>
      </w:r>
      <w:r w:rsidRPr="00E36103">
        <w:rPr>
          <w:rFonts w:ascii="Times New Roman" w:hAnsi="Times New Roman" w:cs="Times New Roman"/>
          <w:sz w:val="24"/>
          <w:szCs w:val="24"/>
          <w:lang w:val="az-Latn-AZ"/>
        </w:rPr>
        <w:t>: Emissiya prospektinə əlavə edilir;</w:t>
      </w:r>
    </w:p>
    <w:p w14:paraId="5AF5EBED" w14:textId="77777777" w:rsidR="005B5248" w:rsidRPr="00E36103" w:rsidRDefault="00DB691C" w:rsidP="003B23CE">
      <w:pPr>
        <w:pStyle w:val="ListParagraph"/>
        <w:numPr>
          <w:ilvl w:val="2"/>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mənfəət və zərər haqqında hesabatı</w:t>
      </w:r>
      <w:r w:rsidRPr="00E36103">
        <w:rPr>
          <w:rFonts w:ascii="Times New Roman" w:hAnsi="Times New Roman" w:cs="Times New Roman"/>
          <w:sz w:val="24"/>
          <w:szCs w:val="24"/>
          <w:lang w:val="az-Latn-AZ"/>
        </w:rPr>
        <w:t>: Emissiya prospektinə əlavə edilir;</w:t>
      </w:r>
    </w:p>
    <w:p w14:paraId="2768C3E8" w14:textId="77777777" w:rsidR="005B5248" w:rsidRPr="00E36103" w:rsidRDefault="00DB691C" w:rsidP="003B23CE">
      <w:pPr>
        <w:pStyle w:val="ListParagraph"/>
        <w:numPr>
          <w:ilvl w:val="2"/>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kapitalda dəyişiklik haqqında hesabatı</w:t>
      </w:r>
      <w:r w:rsidRPr="00E36103">
        <w:rPr>
          <w:rFonts w:ascii="Times New Roman" w:hAnsi="Times New Roman" w:cs="Times New Roman"/>
          <w:sz w:val="24"/>
          <w:szCs w:val="24"/>
          <w:lang w:val="az-Latn-AZ"/>
        </w:rPr>
        <w:t>: Emissiya prospektinə əlavə edilir;</w:t>
      </w:r>
    </w:p>
    <w:p w14:paraId="793068D4" w14:textId="77777777" w:rsidR="005B5248" w:rsidRPr="00E36103" w:rsidRDefault="00DB691C" w:rsidP="003B23CE">
      <w:pPr>
        <w:pStyle w:val="ListParagraph"/>
        <w:numPr>
          <w:ilvl w:val="2"/>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nağd pul vəsaitlərinin hərəkəti haqqında hesabatı</w:t>
      </w:r>
      <w:r w:rsidRPr="00E36103">
        <w:rPr>
          <w:rFonts w:ascii="Times New Roman" w:hAnsi="Times New Roman" w:cs="Times New Roman"/>
          <w:sz w:val="24"/>
          <w:szCs w:val="24"/>
          <w:lang w:val="az-Latn-AZ"/>
        </w:rPr>
        <w:t>: Emissiya prospektinə əlavə edilir;</w:t>
      </w:r>
    </w:p>
    <w:p w14:paraId="51328D24" w14:textId="3890CE51" w:rsidR="005B5248"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Emitentin konsolidasiya olunmuş maliyyə</w:t>
      </w:r>
      <w:r w:rsidR="00EC3F10">
        <w:rPr>
          <w:rFonts w:ascii="Times New Roman" w:hAnsi="Times New Roman" w:cs="Times New Roman"/>
          <w:b/>
          <w:sz w:val="24"/>
          <w:szCs w:val="24"/>
          <w:lang w:val="az-Latn-AZ"/>
        </w:rPr>
        <w:t xml:space="preserve"> hesabatı</w:t>
      </w:r>
      <w:r w:rsidR="00DB691C"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sz w:val="24"/>
          <w:szCs w:val="24"/>
          <w:lang w:val="az-Latn-AZ"/>
        </w:rPr>
        <w:t>Yoxdur;</w:t>
      </w:r>
    </w:p>
    <w:p w14:paraId="1B5D8F4C" w14:textId="77777777" w:rsidR="00F62FD5" w:rsidRPr="00E36103" w:rsidRDefault="00F62FD5" w:rsidP="003B23CE">
      <w:pPr>
        <w:pStyle w:val="ListParagraph"/>
        <w:numPr>
          <w:ilvl w:val="2"/>
          <w:numId w:val="13"/>
        </w:numPr>
        <w:jc w:val="both"/>
        <w:rPr>
          <w:rFonts w:ascii="Times New Roman" w:hAnsi="Times New Roman" w:cs="Times New Roman"/>
          <w:sz w:val="24"/>
          <w:szCs w:val="24"/>
          <w:lang w:val="az-Latn-AZ"/>
        </w:rPr>
      </w:pPr>
      <w:r w:rsidRPr="00E36103">
        <w:rPr>
          <w:rFonts w:ascii="Times New Roman" w:hAnsi="Times New Roman" w:cs="Times New Roman"/>
          <w:b/>
          <w:color w:val="000000"/>
          <w:sz w:val="24"/>
          <w:szCs w:val="24"/>
          <w:lang w:val="az-Latn-AZ"/>
        </w:rPr>
        <w:t>Emitent son audit edilmiş maliyyə hesabatlarının tarixindən etibarən rüblük və ya yarımillik maliyyə hesabatlarını dərc etdiyi təqdirdə onlar emissiya prospektinə daxil edilməlidir. Rüblük və ya yarımillik maliyyə hesabatları audit edildiyi təqdirdə hesabata audit rəyi əlavə edilməlidir. Rüblük və ya yarımillik maliyyə hesabatı audit edilmədikdə bu qeyd edilməlidir;</w:t>
      </w:r>
      <w:r w:rsidRPr="00E36103">
        <w:rPr>
          <w:rFonts w:ascii="Times New Roman" w:hAnsi="Times New Roman" w:cs="Times New Roman"/>
          <w:b/>
          <w:sz w:val="24"/>
          <w:szCs w:val="24"/>
          <w:lang w:val="az-Latn-AZ"/>
        </w:rPr>
        <w:t xml:space="preserve"> </w:t>
      </w:r>
      <w:r w:rsidRPr="00E36103">
        <w:rPr>
          <w:rFonts w:ascii="Times New Roman" w:hAnsi="Times New Roman" w:cs="Times New Roman"/>
          <w:sz w:val="24"/>
          <w:szCs w:val="24"/>
          <w:lang w:val="az-Latn-AZ"/>
        </w:rPr>
        <w:t>Emissiya prospektinə əlavə edilir;</w:t>
      </w:r>
    </w:p>
    <w:p w14:paraId="6F4F1BB1" w14:textId="042B95EF" w:rsidR="005B5248"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Emitentin maliyyə vəziyyətinə və gəlirliliyinə təsir edən son bir il ərzində hüquqi proseslər barədə məlumat (həllini gözləyən proseslər də daxil olmaqla) : </w:t>
      </w:r>
      <w:r w:rsidR="003D05C9" w:rsidRPr="00E36103">
        <w:rPr>
          <w:rFonts w:ascii="Times New Roman" w:hAnsi="Times New Roman" w:cs="Times New Roman"/>
          <w:sz w:val="24"/>
          <w:szCs w:val="24"/>
          <w:lang w:val="az-Latn-AZ"/>
        </w:rPr>
        <w:t xml:space="preserve">Mövcud deyil. </w:t>
      </w:r>
    </w:p>
    <w:p w14:paraId="48E64146" w14:textId="172399EA" w:rsidR="005B5248"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DB691C" w:rsidRPr="00E36103">
        <w:rPr>
          <w:rFonts w:ascii="Times New Roman" w:hAnsi="Times New Roman" w:cs="Times New Roman"/>
          <w:b/>
          <w:sz w:val="24"/>
          <w:szCs w:val="24"/>
          <w:lang w:val="az-Latn-AZ"/>
        </w:rPr>
        <w:t xml:space="preserve">Maliyyə hesabatlarının dərc edilməsindən sonra emitentin maliyyə vəziyyətində baş verən dəyişikliklər barədə məlumat: </w:t>
      </w:r>
      <w:r w:rsidR="00DB691C" w:rsidRPr="00E36103">
        <w:rPr>
          <w:rFonts w:ascii="Times New Roman" w:hAnsi="Times New Roman" w:cs="Times New Roman"/>
          <w:sz w:val="24"/>
          <w:szCs w:val="24"/>
          <w:lang w:val="az-Latn-AZ"/>
        </w:rPr>
        <w:t xml:space="preserve">2019-cu il üzrə  “Ferrum Kapital” MMC-nin xalis mənfəəti ötən il ilə müqayisədə 4 dəfədən çox artmışdır. </w:t>
      </w:r>
    </w:p>
    <w:p w14:paraId="4462EA87" w14:textId="77777777" w:rsidR="003D05C9" w:rsidRPr="00E36103" w:rsidRDefault="003D05C9" w:rsidP="003D05C9">
      <w:pPr>
        <w:pStyle w:val="ListParagraph"/>
        <w:rPr>
          <w:rFonts w:ascii="Times New Roman" w:hAnsi="Times New Roman" w:cs="Times New Roman"/>
          <w:b/>
          <w:sz w:val="24"/>
          <w:szCs w:val="24"/>
          <w:lang w:val="az-Latn-AZ"/>
        </w:rPr>
      </w:pPr>
    </w:p>
    <w:p w14:paraId="21CC1D8E" w14:textId="77777777" w:rsidR="005B5248" w:rsidRPr="00E36103" w:rsidRDefault="00154AB8"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DB691C" w:rsidRPr="00E36103">
        <w:rPr>
          <w:rFonts w:ascii="Times New Roman" w:hAnsi="Times New Roman" w:cs="Times New Roman"/>
          <w:b/>
          <w:sz w:val="28"/>
          <w:szCs w:val="28"/>
          <w:lang w:val="az-Latn-AZ"/>
        </w:rPr>
        <w:t>Emitent haqqında əlavə məlumatlar</w:t>
      </w:r>
    </w:p>
    <w:p w14:paraId="2E968244" w14:textId="77777777" w:rsidR="005B5248" w:rsidRPr="00E36103" w:rsidRDefault="005B5248">
      <w:pPr>
        <w:pStyle w:val="ListParagraph"/>
        <w:ind w:left="540"/>
        <w:rPr>
          <w:rFonts w:ascii="Times New Roman" w:hAnsi="Times New Roman" w:cs="Times New Roman"/>
          <w:b/>
          <w:sz w:val="28"/>
          <w:szCs w:val="28"/>
          <w:lang w:val="az-Latn-AZ"/>
        </w:rPr>
      </w:pPr>
    </w:p>
    <w:p w14:paraId="5F102E96" w14:textId="77777777" w:rsidR="005B5248" w:rsidRPr="00E36103" w:rsidRDefault="00DB691C"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Emitentin nizamnamə kapitalı və onun tərkibi haqqında, o cümlədən nizamnamə kapitalının miqdarı, payların miqdarı, onların nominal dəyəri və növləri: </w:t>
      </w:r>
      <w:r w:rsidRPr="00E36103">
        <w:rPr>
          <w:rFonts w:ascii="Times New Roman" w:hAnsi="Times New Roman" w:cs="Times New Roman"/>
          <w:sz w:val="24"/>
          <w:szCs w:val="24"/>
          <w:lang w:val="az-Latn-AZ"/>
        </w:rPr>
        <w:t xml:space="preserve">Nizamnamə Kapitalının ümumi məbləği 1 000 (bir min) manat həcmindədir və hər biri 1 (bir) manat olmaqla, 1000 (bir min) paydan ibarətdir. </w:t>
      </w:r>
    </w:p>
    <w:p w14:paraId="0AD82010" w14:textId="77777777" w:rsidR="005B5248" w:rsidRPr="00E36103" w:rsidRDefault="00DB691C"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Emitentin nizamnaməsi barədə aşağıdakı məlumat: </w:t>
      </w:r>
      <w:r w:rsidRPr="00E36103">
        <w:rPr>
          <w:rFonts w:ascii="Times New Roman" w:hAnsi="Times New Roman" w:cs="Times New Roman"/>
          <w:sz w:val="24"/>
          <w:szCs w:val="24"/>
          <w:lang w:val="az-Latn-AZ"/>
        </w:rPr>
        <w:t>Emitentin</w:t>
      </w:r>
      <w:r w:rsidRPr="00E36103">
        <w:rPr>
          <w:rFonts w:ascii="Times New Roman" w:hAnsi="Times New Roman" w:cs="Times New Roman"/>
          <w:b/>
          <w:sz w:val="24"/>
          <w:szCs w:val="24"/>
          <w:lang w:val="az-Latn-AZ"/>
        </w:rPr>
        <w:t xml:space="preserve"> </w:t>
      </w:r>
      <w:r w:rsidRPr="00E36103">
        <w:rPr>
          <w:rFonts w:ascii="Times New Roman" w:hAnsi="Times New Roman" w:cs="Times New Roman"/>
          <w:sz w:val="24"/>
          <w:szCs w:val="24"/>
          <w:lang w:val="az-Latn-AZ"/>
        </w:rPr>
        <w:t>Nizamnaməsinin son redaksiyası</w:t>
      </w:r>
      <w:r w:rsidRPr="00E36103">
        <w:rPr>
          <w:rFonts w:ascii="Times New Roman" w:hAnsi="Times New Roman" w:cs="Times New Roman"/>
          <w:b/>
          <w:sz w:val="24"/>
          <w:szCs w:val="24"/>
          <w:lang w:val="az-Latn-AZ"/>
        </w:rPr>
        <w:t xml:space="preserve">  18.09.2017</w:t>
      </w:r>
      <w:r w:rsidRPr="00E36103">
        <w:rPr>
          <w:rFonts w:ascii="Times New Roman" w:hAnsi="Times New Roman" w:cs="Times New Roman"/>
          <w:sz w:val="24"/>
          <w:szCs w:val="24"/>
          <w:lang w:val="az-Latn-AZ"/>
        </w:rPr>
        <w:t>-ci il tarixində AR VN yanında Milli Gəlirlər Departmentinin Hüquqi Şəxslərin Dövlət Qeydiyyatı İdarəsi tərəfindən dövlət qeydiyyatına alınmışdır.</w:t>
      </w:r>
    </w:p>
    <w:p w14:paraId="2052CB0C" w14:textId="77777777" w:rsidR="005B5248" w:rsidRPr="00E36103" w:rsidRDefault="00DB691C" w:rsidP="003B23CE">
      <w:pPr>
        <w:pStyle w:val="ListParagraph"/>
        <w:numPr>
          <w:ilvl w:val="2"/>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Fəaliyyət və məqsədlərin təsviri: “Ferrum Kapital” MMC</w:t>
      </w:r>
      <w:r w:rsidRPr="00E36103">
        <w:rPr>
          <w:rFonts w:ascii="Times New Roman" w:hAnsi="Times New Roman" w:cs="Times New Roman"/>
          <w:sz w:val="24"/>
          <w:szCs w:val="24"/>
          <w:lang w:val="az-Latn-AZ"/>
        </w:rPr>
        <w:t xml:space="preserve"> lisenziyasında qeyd edilmiş fəaliyyət növləri  ilə yanaşı, həmçinin, Azərbaycan Respublikasının </w:t>
      </w:r>
      <w:r w:rsidRPr="00E36103">
        <w:rPr>
          <w:rFonts w:ascii="Times New Roman" w:hAnsi="Times New Roman" w:cs="Times New Roman"/>
          <w:sz w:val="24"/>
          <w:szCs w:val="24"/>
          <w:lang w:val="az-Latn-AZ"/>
        </w:rPr>
        <w:lastRenderedPageBreak/>
        <w:t xml:space="preserve">qanunvericiliyi iə qadağan edilməyən müxtəlif fəaliyyət növləri ilə məşğul ola bilər.  </w:t>
      </w:r>
    </w:p>
    <w:p w14:paraId="23445EE8" w14:textId="77777777" w:rsidR="005B5248" w:rsidRPr="00E36103" w:rsidRDefault="00DB691C" w:rsidP="003B23CE">
      <w:pPr>
        <w:pStyle w:val="ListParagraph"/>
        <w:numPr>
          <w:ilvl w:val="2"/>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İdarəetmə və nəzarət orqanlarının salahiyyətləri barədə müddəaların icmalı:</w:t>
      </w:r>
    </w:p>
    <w:p w14:paraId="10F9B211" w14:textId="77777777" w:rsidR="005B5248" w:rsidRPr="00E36103" w:rsidRDefault="00DB691C">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Ümumi yığıncağın hüquq vəzifələri, o cümlədən, icra orqanlarının hüquq və vəzifələri Azərbaycan Respublikasının Mülki Məcəlləsində və ona müvafiq olaraq hazırlanmış emitentin nizamnaməsində nəzərdə tutulan müəddəalar çərçivəsində həyata keçirilir. </w:t>
      </w:r>
    </w:p>
    <w:p w14:paraId="5630EA1A" w14:textId="77777777" w:rsidR="005B5248" w:rsidRPr="00E36103" w:rsidRDefault="005B5248">
      <w:pPr>
        <w:pStyle w:val="ListParagraph"/>
        <w:rPr>
          <w:rFonts w:ascii="Times New Roman" w:hAnsi="Times New Roman" w:cs="Times New Roman"/>
          <w:b/>
          <w:sz w:val="24"/>
          <w:szCs w:val="24"/>
          <w:lang w:val="az-Latn-AZ"/>
        </w:rPr>
      </w:pPr>
    </w:p>
    <w:p w14:paraId="2D91BC91" w14:textId="77777777" w:rsidR="005B5248" w:rsidRPr="00E36103" w:rsidRDefault="00DB691C"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Emissiya olunan qiymətli kağızlar baxımından qiymətli kağızlar barədə emitentin öhdəliklərini yerinə yetirmək qabiliyyətinə təsir edən emitentin əsas fəaliyyəti ilə bağlı olmayan müqavilələr barədə məlumat:  </w:t>
      </w:r>
      <w:r w:rsidRPr="00E36103">
        <w:rPr>
          <w:rFonts w:ascii="Times New Roman" w:hAnsi="Times New Roman" w:cs="Times New Roman"/>
          <w:sz w:val="24"/>
          <w:szCs w:val="24"/>
          <w:lang w:val="az-Latn-AZ"/>
        </w:rPr>
        <w:t>Mövcud deyil.</w:t>
      </w:r>
    </w:p>
    <w:p w14:paraId="4AFBC757" w14:textId="77777777" w:rsidR="005B5248" w:rsidRPr="00E36103" w:rsidRDefault="005B5248">
      <w:pPr>
        <w:rPr>
          <w:rFonts w:ascii="Times New Roman" w:hAnsi="Times New Roman" w:cs="Times New Roman"/>
          <w:b/>
          <w:sz w:val="24"/>
          <w:szCs w:val="24"/>
          <w:lang w:val="az-Latn-AZ"/>
        </w:rPr>
      </w:pPr>
    </w:p>
    <w:p w14:paraId="381B2514" w14:textId="77777777" w:rsidR="005B5248" w:rsidRPr="00E36103" w:rsidRDefault="005B5248">
      <w:pPr>
        <w:rPr>
          <w:rFonts w:ascii="Times New Roman" w:hAnsi="Times New Roman" w:cs="Times New Roman"/>
          <w:b/>
          <w:sz w:val="24"/>
          <w:szCs w:val="24"/>
          <w:lang w:val="az-Latn-AZ"/>
        </w:rPr>
      </w:pPr>
    </w:p>
    <w:p w14:paraId="4BD4604D" w14:textId="77777777" w:rsidR="00E36103" w:rsidRPr="00E36103" w:rsidRDefault="00E36103">
      <w:pPr>
        <w:rPr>
          <w:rFonts w:ascii="Times New Roman" w:hAnsi="Times New Roman" w:cs="Times New Roman"/>
          <w:b/>
          <w:sz w:val="24"/>
          <w:szCs w:val="24"/>
          <w:lang w:val="az-Latn-AZ"/>
        </w:rPr>
      </w:pPr>
    </w:p>
    <w:p w14:paraId="02453903" w14:textId="77777777" w:rsidR="00E36103" w:rsidRDefault="00E36103">
      <w:pPr>
        <w:rPr>
          <w:rFonts w:ascii="Times New Roman" w:hAnsi="Times New Roman" w:cs="Times New Roman"/>
          <w:b/>
          <w:sz w:val="24"/>
          <w:szCs w:val="24"/>
          <w:lang w:val="az-Latn-AZ"/>
        </w:rPr>
      </w:pPr>
    </w:p>
    <w:p w14:paraId="0F29C748" w14:textId="77777777" w:rsidR="0044393E" w:rsidRDefault="0044393E">
      <w:pPr>
        <w:rPr>
          <w:rFonts w:ascii="Times New Roman" w:hAnsi="Times New Roman" w:cs="Times New Roman"/>
          <w:b/>
          <w:sz w:val="24"/>
          <w:szCs w:val="24"/>
          <w:lang w:val="az-Latn-AZ"/>
        </w:rPr>
      </w:pPr>
    </w:p>
    <w:p w14:paraId="50CED8E4" w14:textId="77777777" w:rsidR="0044393E" w:rsidRDefault="0044393E">
      <w:pPr>
        <w:rPr>
          <w:rFonts w:ascii="Times New Roman" w:hAnsi="Times New Roman" w:cs="Times New Roman"/>
          <w:b/>
          <w:sz w:val="24"/>
          <w:szCs w:val="24"/>
          <w:lang w:val="az-Latn-AZ"/>
        </w:rPr>
      </w:pPr>
    </w:p>
    <w:p w14:paraId="2A638476" w14:textId="77777777" w:rsidR="0044393E" w:rsidRDefault="0044393E">
      <w:pPr>
        <w:rPr>
          <w:rFonts w:ascii="Times New Roman" w:hAnsi="Times New Roman" w:cs="Times New Roman"/>
          <w:b/>
          <w:sz w:val="24"/>
          <w:szCs w:val="24"/>
          <w:lang w:val="az-Latn-AZ"/>
        </w:rPr>
      </w:pPr>
    </w:p>
    <w:p w14:paraId="46DD7058" w14:textId="77777777" w:rsidR="0044393E" w:rsidRDefault="0044393E">
      <w:pPr>
        <w:rPr>
          <w:rFonts w:ascii="Times New Roman" w:hAnsi="Times New Roman" w:cs="Times New Roman"/>
          <w:b/>
          <w:sz w:val="24"/>
          <w:szCs w:val="24"/>
          <w:lang w:val="az-Latn-AZ"/>
        </w:rPr>
      </w:pPr>
    </w:p>
    <w:p w14:paraId="382BB2C4" w14:textId="77777777" w:rsidR="0044393E" w:rsidRDefault="0044393E">
      <w:pPr>
        <w:rPr>
          <w:rFonts w:ascii="Times New Roman" w:hAnsi="Times New Roman" w:cs="Times New Roman"/>
          <w:b/>
          <w:sz w:val="24"/>
          <w:szCs w:val="24"/>
          <w:lang w:val="az-Latn-AZ"/>
        </w:rPr>
      </w:pPr>
    </w:p>
    <w:p w14:paraId="7F75D806" w14:textId="77777777" w:rsidR="0044393E" w:rsidRDefault="0044393E">
      <w:pPr>
        <w:rPr>
          <w:rFonts w:ascii="Times New Roman" w:hAnsi="Times New Roman" w:cs="Times New Roman"/>
          <w:b/>
          <w:sz w:val="24"/>
          <w:szCs w:val="24"/>
          <w:lang w:val="az-Latn-AZ"/>
        </w:rPr>
      </w:pPr>
    </w:p>
    <w:p w14:paraId="66ED61AD" w14:textId="77777777" w:rsidR="0044393E" w:rsidRDefault="0044393E">
      <w:pPr>
        <w:rPr>
          <w:rFonts w:ascii="Times New Roman" w:hAnsi="Times New Roman" w:cs="Times New Roman"/>
          <w:b/>
          <w:sz w:val="24"/>
          <w:szCs w:val="24"/>
          <w:lang w:val="az-Latn-AZ"/>
        </w:rPr>
      </w:pPr>
    </w:p>
    <w:p w14:paraId="3BC921A9" w14:textId="77777777" w:rsidR="0044393E" w:rsidRDefault="0044393E">
      <w:pPr>
        <w:rPr>
          <w:rFonts w:ascii="Times New Roman" w:hAnsi="Times New Roman" w:cs="Times New Roman"/>
          <w:b/>
          <w:sz w:val="24"/>
          <w:szCs w:val="24"/>
          <w:lang w:val="az-Latn-AZ"/>
        </w:rPr>
      </w:pPr>
    </w:p>
    <w:p w14:paraId="2E1D14E1" w14:textId="77777777" w:rsidR="0044393E" w:rsidRDefault="0044393E">
      <w:pPr>
        <w:rPr>
          <w:rFonts w:ascii="Times New Roman" w:hAnsi="Times New Roman" w:cs="Times New Roman"/>
          <w:b/>
          <w:sz w:val="24"/>
          <w:szCs w:val="24"/>
          <w:lang w:val="az-Latn-AZ"/>
        </w:rPr>
      </w:pPr>
    </w:p>
    <w:p w14:paraId="2CB6D654" w14:textId="77777777" w:rsidR="0044393E" w:rsidRDefault="0044393E">
      <w:pPr>
        <w:rPr>
          <w:rFonts w:ascii="Times New Roman" w:hAnsi="Times New Roman" w:cs="Times New Roman"/>
          <w:b/>
          <w:sz w:val="24"/>
          <w:szCs w:val="24"/>
          <w:lang w:val="az-Latn-AZ"/>
        </w:rPr>
      </w:pPr>
    </w:p>
    <w:p w14:paraId="7D491F24" w14:textId="77777777" w:rsidR="0044393E" w:rsidRDefault="0044393E">
      <w:pPr>
        <w:rPr>
          <w:rFonts w:ascii="Times New Roman" w:hAnsi="Times New Roman" w:cs="Times New Roman"/>
          <w:b/>
          <w:sz w:val="24"/>
          <w:szCs w:val="24"/>
          <w:lang w:val="az-Latn-AZ"/>
        </w:rPr>
      </w:pPr>
    </w:p>
    <w:p w14:paraId="793CA4FB" w14:textId="77777777" w:rsidR="0044393E" w:rsidRDefault="0044393E">
      <w:pPr>
        <w:rPr>
          <w:rFonts w:ascii="Times New Roman" w:hAnsi="Times New Roman" w:cs="Times New Roman"/>
          <w:b/>
          <w:sz w:val="24"/>
          <w:szCs w:val="24"/>
          <w:lang w:val="az-Latn-AZ"/>
        </w:rPr>
      </w:pPr>
    </w:p>
    <w:p w14:paraId="26922998" w14:textId="77777777" w:rsidR="0044393E" w:rsidRDefault="0044393E">
      <w:pPr>
        <w:rPr>
          <w:rFonts w:ascii="Times New Roman" w:hAnsi="Times New Roman" w:cs="Times New Roman"/>
          <w:b/>
          <w:sz w:val="24"/>
          <w:szCs w:val="24"/>
          <w:lang w:val="az-Latn-AZ"/>
        </w:rPr>
      </w:pPr>
    </w:p>
    <w:p w14:paraId="50528229" w14:textId="77777777" w:rsidR="0044393E" w:rsidRDefault="0044393E">
      <w:pPr>
        <w:rPr>
          <w:rFonts w:ascii="Times New Roman" w:hAnsi="Times New Roman" w:cs="Times New Roman"/>
          <w:b/>
          <w:sz w:val="24"/>
          <w:szCs w:val="24"/>
          <w:lang w:val="az-Latn-AZ"/>
        </w:rPr>
      </w:pPr>
    </w:p>
    <w:p w14:paraId="085845DA" w14:textId="77777777" w:rsidR="0044393E" w:rsidRDefault="0044393E">
      <w:pPr>
        <w:rPr>
          <w:rFonts w:ascii="Times New Roman" w:hAnsi="Times New Roman" w:cs="Times New Roman"/>
          <w:b/>
          <w:sz w:val="24"/>
          <w:szCs w:val="24"/>
          <w:lang w:val="az-Latn-AZ"/>
        </w:rPr>
      </w:pPr>
    </w:p>
    <w:p w14:paraId="435AACA9" w14:textId="77777777" w:rsidR="0054100E" w:rsidRDefault="0054100E">
      <w:pPr>
        <w:rPr>
          <w:rFonts w:ascii="Times New Roman" w:hAnsi="Times New Roman" w:cs="Times New Roman"/>
          <w:b/>
          <w:sz w:val="24"/>
          <w:szCs w:val="24"/>
          <w:lang w:val="az-Latn-AZ"/>
        </w:rPr>
      </w:pPr>
    </w:p>
    <w:p w14:paraId="089E9994" w14:textId="77777777" w:rsidR="0054100E" w:rsidRDefault="0054100E">
      <w:pPr>
        <w:rPr>
          <w:rFonts w:ascii="Times New Roman" w:hAnsi="Times New Roman" w:cs="Times New Roman"/>
          <w:b/>
          <w:sz w:val="24"/>
          <w:szCs w:val="24"/>
          <w:lang w:val="az-Latn-AZ"/>
        </w:rPr>
      </w:pPr>
    </w:p>
    <w:p w14:paraId="47766F7F" w14:textId="77777777" w:rsidR="0054100E" w:rsidRDefault="0054100E">
      <w:pPr>
        <w:rPr>
          <w:rFonts w:ascii="Times New Roman" w:hAnsi="Times New Roman" w:cs="Times New Roman"/>
          <w:b/>
          <w:sz w:val="24"/>
          <w:szCs w:val="24"/>
          <w:lang w:val="az-Latn-AZ"/>
        </w:rPr>
      </w:pPr>
    </w:p>
    <w:p w14:paraId="7050562C" w14:textId="77777777" w:rsidR="008D41D7" w:rsidRDefault="008D41D7">
      <w:pPr>
        <w:rPr>
          <w:rFonts w:ascii="Times New Roman" w:hAnsi="Times New Roman" w:cs="Times New Roman"/>
          <w:b/>
          <w:sz w:val="24"/>
          <w:szCs w:val="24"/>
          <w:lang w:val="az-Latn-AZ"/>
        </w:rPr>
      </w:pPr>
    </w:p>
    <w:p w14:paraId="5506B91D" w14:textId="77777777" w:rsidR="008D41D7" w:rsidRDefault="008D41D7">
      <w:pPr>
        <w:rPr>
          <w:rFonts w:ascii="Times New Roman" w:hAnsi="Times New Roman" w:cs="Times New Roman"/>
          <w:b/>
          <w:sz w:val="24"/>
          <w:szCs w:val="24"/>
          <w:lang w:val="az-Latn-AZ"/>
        </w:rPr>
      </w:pPr>
    </w:p>
    <w:p w14:paraId="40580AC2" w14:textId="77777777" w:rsidR="0044393E" w:rsidRDefault="0044393E">
      <w:pPr>
        <w:rPr>
          <w:rFonts w:ascii="Times New Roman" w:hAnsi="Times New Roman" w:cs="Times New Roman"/>
          <w:b/>
          <w:sz w:val="24"/>
          <w:szCs w:val="24"/>
          <w:lang w:val="az-Latn-AZ"/>
        </w:rPr>
      </w:pPr>
    </w:p>
    <w:p w14:paraId="3B3CACA2" w14:textId="7DF8735C" w:rsidR="008A2EAB" w:rsidRPr="00E36103" w:rsidRDefault="008A2EAB" w:rsidP="008D41D7">
      <w:pPr>
        <w:pStyle w:val="ListParagraph"/>
        <w:ind w:left="1701"/>
        <w:jc w:val="center"/>
        <w:rPr>
          <w:rFonts w:ascii="Times New Roman" w:hAnsi="Times New Roman" w:cs="Times New Roman"/>
          <w:b/>
          <w:sz w:val="32"/>
          <w:szCs w:val="32"/>
          <w:lang w:val="az-Latn-AZ"/>
        </w:rPr>
      </w:pPr>
      <w:r w:rsidRPr="00E36103">
        <w:rPr>
          <w:rFonts w:ascii="Times New Roman" w:hAnsi="Times New Roman" w:cs="Times New Roman"/>
          <w:b/>
          <w:sz w:val="32"/>
          <w:szCs w:val="32"/>
          <w:lang w:val="az-Latn-AZ"/>
        </w:rPr>
        <w:lastRenderedPageBreak/>
        <w:t>İstiqrazlar barədə məlumat</w:t>
      </w:r>
    </w:p>
    <w:p w14:paraId="21B787B6" w14:textId="77777777" w:rsidR="008A2EAB" w:rsidRPr="00E36103" w:rsidRDefault="008A2EAB" w:rsidP="008A2EAB">
      <w:pPr>
        <w:pStyle w:val="ListParagraph"/>
        <w:ind w:left="2700"/>
        <w:rPr>
          <w:rFonts w:ascii="Times New Roman" w:hAnsi="Times New Roman" w:cs="Times New Roman"/>
          <w:b/>
          <w:sz w:val="32"/>
          <w:szCs w:val="32"/>
          <w:lang w:val="az-Latn-AZ"/>
        </w:rPr>
      </w:pPr>
    </w:p>
    <w:p w14:paraId="18DE2830" w14:textId="6566CD26" w:rsidR="008A2EAB" w:rsidRPr="00E36103" w:rsidRDefault="008A2EAB"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Əsas məlumat</w:t>
      </w:r>
    </w:p>
    <w:p w14:paraId="1DB86F77" w14:textId="77777777" w:rsidR="008A2EAB" w:rsidRPr="00E36103" w:rsidRDefault="008A2EAB" w:rsidP="008A2EAB">
      <w:pPr>
        <w:pStyle w:val="ListParagraph"/>
        <w:ind w:left="540"/>
        <w:rPr>
          <w:rFonts w:ascii="Times New Roman" w:hAnsi="Times New Roman" w:cs="Times New Roman"/>
          <w:b/>
          <w:sz w:val="28"/>
          <w:szCs w:val="28"/>
          <w:lang w:val="az-Latn-AZ"/>
        </w:rPr>
      </w:pPr>
    </w:p>
    <w:p w14:paraId="4798DA48" w14:textId="5DE2F146" w:rsidR="008A2EAB" w:rsidRPr="00D5403D" w:rsidRDefault="008A2EAB" w:rsidP="003B23CE">
      <w:pPr>
        <w:pStyle w:val="ListParagraph"/>
        <w:numPr>
          <w:ilvl w:val="1"/>
          <w:numId w:val="13"/>
        </w:numPr>
        <w:rPr>
          <w:rFonts w:ascii="Times New Roman" w:hAnsi="Times New Roman" w:cs="Times New Roman"/>
          <w:b/>
          <w:sz w:val="28"/>
          <w:szCs w:val="28"/>
          <w:lang w:val="az-Latn-AZ"/>
        </w:rPr>
      </w:pPr>
      <w:r w:rsidRPr="00D5403D">
        <w:rPr>
          <w:rFonts w:ascii="Times New Roman" w:hAnsi="Times New Roman" w:cs="Times New Roman"/>
          <w:b/>
          <w:sz w:val="24"/>
          <w:szCs w:val="24"/>
          <w:lang w:val="az-Latn-AZ"/>
        </w:rPr>
        <w:t xml:space="preserve">Emissiyada iştirak edən şəxslərin maraqları, o cümlədən maraqların toquşması barədə ətraflı məlumat: </w:t>
      </w:r>
    </w:p>
    <w:p w14:paraId="4DFAE2E2" w14:textId="77777777" w:rsidR="008A2EAB" w:rsidRPr="00E36103" w:rsidRDefault="008A2EAB" w:rsidP="008A2EAB">
      <w:pPr>
        <w:pStyle w:val="ListParagraph"/>
        <w:rPr>
          <w:rFonts w:ascii="Times New Roman" w:hAnsi="Times New Roman" w:cs="Times New Roman"/>
          <w:b/>
          <w:sz w:val="28"/>
          <w:szCs w:val="28"/>
          <w:lang w:val="az-Latn-AZ"/>
        </w:rPr>
      </w:pPr>
    </w:p>
    <w:p w14:paraId="2CDED311" w14:textId="77777777" w:rsidR="008A2EAB" w:rsidRPr="00E36103" w:rsidRDefault="008A2EAB" w:rsidP="008A2EAB">
      <w:pPr>
        <w:pStyle w:val="ListParagrap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Bakı Fond Birjası</w:t>
      </w:r>
    </w:p>
    <w:p w14:paraId="7B53FA48"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Emissiya prosesində iştirak edən Bakı Fond Birjası (BFB) yeni emissiya edilmiş istiqrazların listinqə daxil edilməsi, hərrac vasitəsilə istiqrazların ilkin yerləşdirilməsi, həmçinin təkrar bazarda alqı-satqısı üçün peşəkar kütləvi ticarəti təşkil edir.</w:t>
      </w:r>
    </w:p>
    <w:p w14:paraId="5FB58474"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BFB 2000-ci ildə qapalı səhmdar cəmiyyəti formasında təsis edilmiş və 21 iyul 2000-ci il tarixli “fond birjası fəaliyyəti” –ni həyata keçirməyə icazə verən 5 saylı müddətsiz lisenziya əsasında Azərbaycan Respublikası ərazisində qiymətli kağızlar və törəmə maliyyə alətləri üzrə kütləvi ticarətin peşəkar təşkilatçısı kimi fəaliyyət göstərir. BFB-də Pay bazarı, Borc alətləri bazarı, Repo bazarı, Törəmə maliyyə alətləri bazarı mövcuddur.</w:t>
      </w:r>
    </w:p>
    <w:p w14:paraId="51A75059"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BFB-nin fəaliyyəti Azərbaycan Respublikasının Mülki Məcəlləsi, “Qiymətli kağızlar bazarı haqqında” Azərbaycan Respublikasının Qanunu, Azərbaycan Respublikasının digər hüquqi aktları və BFB-nin nizamnaməsi və daxili Qaydaları ilə tənzimlənir.</w:t>
      </w:r>
    </w:p>
    <w:p w14:paraId="1AC249FD" w14:textId="77777777" w:rsidR="008A2EAB" w:rsidRPr="00E36103" w:rsidRDefault="008A2EAB" w:rsidP="008A2EAB">
      <w:pPr>
        <w:pStyle w:val="ListParagraph"/>
        <w:rPr>
          <w:rFonts w:ascii="Times New Roman" w:hAnsi="Times New Roman" w:cs="Times New Roman"/>
          <w:color w:val="FF0000"/>
          <w:sz w:val="28"/>
          <w:szCs w:val="28"/>
          <w:lang w:val="az-Latn-AZ"/>
        </w:rPr>
      </w:pPr>
    </w:p>
    <w:p w14:paraId="2A9D38B7" w14:textId="77777777" w:rsidR="008A2EAB" w:rsidRPr="00E36103" w:rsidRDefault="008A2EAB" w:rsidP="008A2EAB">
      <w:pPr>
        <w:pStyle w:val="ListParagrap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Mərkəzi Depozitar</w:t>
      </w:r>
    </w:p>
    <w:p w14:paraId="6C959B18"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Azərbaycan Respublikasının Milli Depozit Mərkəzi (MDM) Qiymətli Kağızlar Bazarı haqqında Qanunun 16.1-ci maddəsinə əsasən təsis olunan qeyri-kommersiya hüquqi şəxsdir. MDM Azərbaycan Respublikasının ərazisində depozitar sisteminin işini təşkil edən və əlaqələndirən Mərkəzi Depozitardır. </w:t>
      </w:r>
    </w:p>
    <w:p w14:paraId="426BE706"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Emissiya Prossesində MDM-in vəzifələri aşağıdakılardır:</w:t>
      </w:r>
    </w:p>
    <w:p w14:paraId="408A9C09" w14:textId="77777777" w:rsidR="008A2EAB" w:rsidRPr="00E36103" w:rsidRDefault="008A2EAB" w:rsidP="003B23CE">
      <w:pPr>
        <w:pStyle w:val="ListParagraph"/>
        <w:numPr>
          <w:ilvl w:val="0"/>
          <w:numId w:val="3"/>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Bağlanılmış əqdlər üzrə klirinq və hesablaşmaların aparılması.</w:t>
      </w:r>
    </w:p>
    <w:p w14:paraId="2090CA5B" w14:textId="77777777" w:rsidR="008A2EAB" w:rsidRPr="00E36103" w:rsidRDefault="008A2EAB" w:rsidP="003B23CE">
      <w:pPr>
        <w:pStyle w:val="ListParagraph"/>
        <w:numPr>
          <w:ilvl w:val="0"/>
          <w:numId w:val="3"/>
        </w:numPr>
        <w:rPr>
          <w:rFonts w:ascii="Times New Roman" w:hAnsi="Times New Roman" w:cs="Times New Roman"/>
          <w:sz w:val="24"/>
          <w:szCs w:val="24"/>
          <w:lang w:val="az-Latn-AZ"/>
        </w:rPr>
      </w:pPr>
      <w:r w:rsidRPr="00E36103">
        <w:rPr>
          <w:rFonts w:ascii="Times New Roman" w:hAnsi="Times New Roman" w:cs="Times New Roman"/>
          <w:sz w:val="24"/>
          <w:szCs w:val="24"/>
          <w:lang w:val="az-Latn-AZ"/>
        </w:rPr>
        <w:t>Depozitar və reyestrsaxlayıcı (istiqrazların saxlanması və istiqraz mülkiyyətçilərinin reyestrinin aparılması)</w:t>
      </w:r>
    </w:p>
    <w:p w14:paraId="6DAFCAAA" w14:textId="77777777" w:rsidR="008A2EAB" w:rsidRPr="00E36103" w:rsidRDefault="008A2EAB" w:rsidP="003B23CE">
      <w:pPr>
        <w:pStyle w:val="ListParagraph"/>
        <w:numPr>
          <w:ilvl w:val="0"/>
          <w:numId w:val="3"/>
        </w:numPr>
        <w:rPr>
          <w:rFonts w:ascii="Times New Roman" w:hAnsi="Times New Roman" w:cs="Times New Roman"/>
          <w:sz w:val="24"/>
          <w:szCs w:val="24"/>
          <w:lang w:val="az-Latn-AZ"/>
        </w:rPr>
      </w:pPr>
      <w:r w:rsidRPr="00E36103">
        <w:rPr>
          <w:rFonts w:ascii="Times New Roman" w:hAnsi="Times New Roman" w:cs="Times New Roman"/>
          <w:sz w:val="24"/>
          <w:szCs w:val="24"/>
          <w:lang w:val="az-Latn-AZ"/>
        </w:rPr>
        <w:t>Emitentin ödəniş agenti qismində istiqraz üzrə istiqraz mülkiyyətçilərinə (əsas borc və faiz) ödənişlərin həyata keçirilməsi xidmətlərinin göstərilməsi.</w:t>
      </w:r>
    </w:p>
    <w:p w14:paraId="0BFED226" w14:textId="77777777" w:rsidR="008A2EAB" w:rsidRPr="00E36103" w:rsidRDefault="008A2EAB" w:rsidP="008A2EAB">
      <w:pPr>
        <w:pStyle w:val="ListParagraph"/>
        <w:rPr>
          <w:rFonts w:ascii="Times New Roman" w:hAnsi="Times New Roman" w:cs="Times New Roman"/>
          <w:sz w:val="24"/>
          <w:szCs w:val="24"/>
          <w:lang w:val="az-Latn-AZ"/>
        </w:rPr>
      </w:pPr>
    </w:p>
    <w:p w14:paraId="49D0AEFB" w14:textId="77777777" w:rsidR="008A2EAB" w:rsidRPr="00E36103" w:rsidRDefault="008A2EAB" w:rsidP="008A2EAB">
      <w:pPr>
        <w:pStyle w:val="ListParagrap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Anderrayter</w:t>
      </w:r>
    </w:p>
    <w:p w14:paraId="65D5AF58" w14:textId="77777777" w:rsidR="008A2EAB" w:rsidRPr="00E36103" w:rsidRDefault="008A2EAB" w:rsidP="008A2EAB">
      <w:pPr>
        <w:ind w:left="708"/>
        <w:jc w:val="both"/>
        <w:rPr>
          <w:rFonts w:ascii="Times New Roman" w:eastAsia="Calibri" w:hAnsi="Times New Roman" w:cs="Times New Roman"/>
          <w:sz w:val="24"/>
          <w:szCs w:val="24"/>
          <w:lang w:val="az-Latn-AZ"/>
        </w:rPr>
      </w:pPr>
      <w:r w:rsidRPr="00E36103">
        <w:rPr>
          <w:rFonts w:ascii="Times New Roman" w:eastAsia="Calibri" w:hAnsi="Times New Roman" w:cs="Times New Roman"/>
          <w:sz w:val="24"/>
          <w:szCs w:val="24"/>
          <w:lang w:val="az-Latn-AZ"/>
        </w:rPr>
        <w:t>“Unicapital İnvestisiya Şirkəti” QSC 08 yanvar 2016-cı il tarixində Azərbaycan Respublikasının İqtisadiyyat və Sənaye Nazirliyi tərəfindən verilmiş İSN/L-30 /2016, 087910 №-li müddətsiz lisenziya əsasında qiymətli kağızlar bazarında əsas və yardımçı investisiya xidmətlərini göstərən peşəkar investisiya şirkətidir.</w:t>
      </w:r>
    </w:p>
    <w:p w14:paraId="51B4ACD7" w14:textId="77777777" w:rsidR="008A2EAB" w:rsidRPr="00E36103" w:rsidRDefault="008A2EAB" w:rsidP="008A2EAB">
      <w:pPr>
        <w:pStyle w:val="ListParagraph"/>
        <w:rPr>
          <w:rFonts w:ascii="Times New Roman" w:hAnsi="Times New Roman" w:cs="Times New Roman"/>
          <w:sz w:val="24"/>
          <w:szCs w:val="24"/>
          <w:lang w:val="az-Latn-AZ"/>
        </w:rPr>
      </w:pPr>
      <w:r w:rsidRPr="00E36103">
        <w:rPr>
          <w:rFonts w:ascii="Times New Roman" w:hAnsi="Times New Roman" w:cs="Times New Roman"/>
          <w:sz w:val="24"/>
          <w:szCs w:val="24"/>
          <w:lang w:val="az-Latn-AZ"/>
        </w:rPr>
        <w:t>Bu emissiyada iştirak edən üçüncü şəxslər arasında emitentlə aidiyyatı şəxs yoxdur. Mərkəzi Depozitar emissiyanı qeydiyyata aldığı zaman komissiya əldə edir. Fond birjası və anderrayter isə istiqrazlar yerləşdirildikcə emitentdən və invetorlardan komissiya əldə edir və bir başa maddi maraqları vardır.</w:t>
      </w:r>
    </w:p>
    <w:p w14:paraId="1B57A733" w14:textId="77777777" w:rsidR="008A2EAB" w:rsidRPr="00E36103" w:rsidRDefault="008A2EAB" w:rsidP="008A2EAB">
      <w:pPr>
        <w:pStyle w:val="ListParagraph"/>
        <w:rPr>
          <w:rFonts w:ascii="Times New Roman" w:hAnsi="Times New Roman" w:cs="Times New Roman"/>
          <w:sz w:val="24"/>
          <w:szCs w:val="24"/>
          <w:lang w:val="az-Latn-AZ"/>
        </w:rPr>
      </w:pPr>
    </w:p>
    <w:p w14:paraId="0CB60302" w14:textId="2EE9AE9B"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 təklifinin səbəbləri və istiqrazların yerləşdirilməsindən əldə edilən vəsaitlərin istifadə edilməsi barədə ərtaflı məlumat: </w:t>
      </w:r>
      <w:r w:rsidRPr="00E36103">
        <w:rPr>
          <w:rFonts w:ascii="Times New Roman" w:hAnsi="Times New Roman" w:cs="Times New Roman"/>
          <w:sz w:val="24"/>
          <w:szCs w:val="24"/>
          <w:lang w:val="az-Latn-AZ"/>
        </w:rPr>
        <w:t xml:space="preserve">Ölkə iqtisadiyyatının iqtisadi artım prosesinə daxil olması və reytinq agentliklərinin növbəti illər üzrə iqtisadi artım </w:t>
      </w:r>
      <w:r w:rsidRPr="00E36103">
        <w:rPr>
          <w:rFonts w:ascii="Times New Roman" w:hAnsi="Times New Roman" w:cs="Times New Roman"/>
          <w:sz w:val="24"/>
          <w:szCs w:val="24"/>
          <w:lang w:val="az-Latn-AZ"/>
        </w:rPr>
        <w:lastRenderedPageBreak/>
        <w:t xml:space="preserve">proqnozları emitentin bu prosesdə iştirakını, faydalanmasını və iqtisadiyyata töhvə verməsini şərtləndirir. </w:t>
      </w:r>
      <w:r w:rsidR="0070122A" w:rsidRPr="00E36103">
        <w:rPr>
          <w:rFonts w:ascii="Times New Roman" w:hAnsi="Times New Roman" w:cs="Times New Roman"/>
          <w:sz w:val="24"/>
          <w:szCs w:val="24"/>
          <w:lang w:val="az-Latn-AZ"/>
        </w:rPr>
        <w:t>Məhsullara</w:t>
      </w:r>
      <w:r w:rsidRPr="00E36103">
        <w:rPr>
          <w:rFonts w:ascii="Times New Roman" w:hAnsi="Times New Roman" w:cs="Times New Roman"/>
          <w:sz w:val="24"/>
          <w:szCs w:val="24"/>
          <w:lang w:val="az-Latn-AZ"/>
        </w:rPr>
        <w:t xml:space="preserve"> tələbin artması fonunda emitent istiqraz buraxmaqla daha sərfəli şərtlərlə vəsait cəlb edib və öz kanalları vasitəsilə bazara daha rəqabətli şərtlər təqdim etmək bir </w:t>
      </w:r>
      <w:r w:rsidR="00154AB8" w:rsidRPr="00E36103">
        <w:rPr>
          <w:rFonts w:ascii="Times New Roman" w:hAnsi="Times New Roman" w:cs="Times New Roman"/>
          <w:sz w:val="24"/>
          <w:szCs w:val="24"/>
          <w:lang w:val="az-Latn-AZ"/>
        </w:rPr>
        <w:t>faktorinq</w:t>
      </w:r>
      <w:r w:rsidRPr="00E36103">
        <w:rPr>
          <w:rFonts w:ascii="Times New Roman" w:hAnsi="Times New Roman" w:cs="Times New Roman"/>
          <w:sz w:val="24"/>
          <w:szCs w:val="24"/>
          <w:lang w:val="az-Latn-AZ"/>
        </w:rPr>
        <w:t xml:space="preserve"> təşkilatı kimi bazarda öz mövqeyini qoruyub artırmağı nəzərdə tutub. </w:t>
      </w:r>
    </w:p>
    <w:p w14:paraId="3D9E0F09" w14:textId="77777777" w:rsidR="008A2EAB" w:rsidRPr="00E36103" w:rsidRDefault="008A2EAB" w:rsidP="003B23CE">
      <w:pPr>
        <w:pStyle w:val="ListParagraph"/>
        <w:numPr>
          <w:ilvl w:val="1"/>
          <w:numId w:val="13"/>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Əldə olunan vəsaitlərin nəzərdə tutulan layihələrinin maliyyələşdirmək mümkün olmadığı təqdirdə tələb olunan əlavə pul vəsaitlərinin mənbələri və məbləği: </w:t>
      </w:r>
      <w:r w:rsidRPr="00E36103">
        <w:rPr>
          <w:rFonts w:ascii="Times New Roman" w:hAnsi="Times New Roman" w:cs="Times New Roman"/>
          <w:sz w:val="24"/>
          <w:szCs w:val="24"/>
          <w:lang w:val="az-Latn-AZ"/>
        </w:rPr>
        <w:t xml:space="preserve">Hazırda təşkilatın resurs mənbələri xüsusi kapital (10,487,012 AZN) və bank (21,460,560 AZN) öhdəlikləridir . </w:t>
      </w:r>
    </w:p>
    <w:p w14:paraId="73B3A5A8" w14:textId="77777777" w:rsidR="008A2EAB" w:rsidRPr="00E36103" w:rsidRDefault="008A2EAB" w:rsidP="003B23CE">
      <w:pPr>
        <w:pStyle w:val="ListParagraph"/>
        <w:numPr>
          <w:ilvl w:val="1"/>
          <w:numId w:val="13"/>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Əldə olunan vəsaitlərin digər müəssisələrin alışını maliyyələşdirmək, borcları qaytarmaq və ya restruktuzasiya etmək və ya emitentin əsas fəaliyyətinə aidiyyatı olmayan aktivləri əldə etmək üçün istifadə olunması nəzərdə tutulduqda bu barədə ətraflı məlumat</w:t>
      </w:r>
      <w:r w:rsidRPr="00E36103">
        <w:rPr>
          <w:rFonts w:ascii="Times New Roman" w:hAnsi="Times New Roman" w:cs="Times New Roman"/>
          <w:sz w:val="24"/>
          <w:szCs w:val="24"/>
          <w:lang w:val="az-Latn-AZ"/>
        </w:rPr>
        <w:t>: Mövcud deyil.</w:t>
      </w:r>
    </w:p>
    <w:p w14:paraId="4DE7129F" w14:textId="77777777" w:rsidR="008A2EAB" w:rsidRPr="00E36103" w:rsidRDefault="008A2EAB" w:rsidP="008A2EAB">
      <w:pPr>
        <w:rPr>
          <w:rFonts w:ascii="Times New Roman" w:hAnsi="Times New Roman" w:cs="Times New Roman"/>
          <w:b/>
          <w:sz w:val="24"/>
          <w:szCs w:val="24"/>
          <w:lang w:val="az-Latn-AZ"/>
        </w:rPr>
      </w:pPr>
    </w:p>
    <w:p w14:paraId="34C22984" w14:textId="77777777" w:rsidR="008A2EAB" w:rsidRPr="00E36103" w:rsidRDefault="008A2EAB"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İstiqrazlar barədə məlumat</w:t>
      </w:r>
    </w:p>
    <w:p w14:paraId="17BF78EF" w14:textId="77777777" w:rsidR="008A2EAB" w:rsidRPr="00E36103" w:rsidRDefault="008A2EAB" w:rsidP="008A2EAB">
      <w:pPr>
        <w:pStyle w:val="ListParagraph"/>
        <w:ind w:left="450"/>
        <w:rPr>
          <w:rFonts w:ascii="Times New Roman" w:hAnsi="Times New Roman" w:cs="Times New Roman"/>
          <w:b/>
          <w:sz w:val="28"/>
          <w:szCs w:val="28"/>
          <w:lang w:val="az-Latn-AZ"/>
        </w:rPr>
      </w:pPr>
    </w:p>
    <w:p w14:paraId="394BBB7D" w14:textId="42AF0E5F" w:rsidR="008A2EAB" w:rsidRPr="0044393E"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Qiymətli kağızların emissiyasını tənzimləyən qanunvericilik: </w:t>
      </w:r>
      <w:r w:rsidRPr="00E36103">
        <w:rPr>
          <w:rFonts w:ascii="Times New Roman" w:hAnsi="Times New Roman" w:cs="Times New Roman"/>
          <w:sz w:val="24"/>
          <w:szCs w:val="24"/>
          <w:lang w:val="az-Latn-AZ"/>
        </w:rPr>
        <w:t>Azərbaycan Respublikasının Mülki Məcəlləsi, “Qiymətli kağızlar bazarı haqqında” Qanun, ləğv olunmuş Azərbaycan Respublikasının Qiymətli Kağızlar üzrə Dövlət Komitəsinin 27 yanvar 2016-ci il tarixli, 05 nömrəli Qərarı ilə təsdiq edilmiş “Emissiya prospekti və informasiya memorandumuna dair tələblər haqqında” Qaydalar və  27 yanvar 2016-ci il tarixli, 04 nömrəli Qərarı ilə təsdiq edilmiş “İnvestisiya qiymətli kağızlarına abunə yazılışı və yerləşdirilməsi haqqında” Qaydalar</w:t>
      </w:r>
    </w:p>
    <w:p w14:paraId="2964800E"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İstiqrazların növü: </w:t>
      </w:r>
      <w:r w:rsidRPr="00E36103">
        <w:rPr>
          <w:rFonts w:ascii="Times New Roman" w:hAnsi="Times New Roman" w:cs="Times New Roman"/>
          <w:sz w:val="24"/>
          <w:szCs w:val="24"/>
          <w:lang w:val="az-Latn-AZ"/>
        </w:rPr>
        <w:t>Faizli, təminatsız, sənədsiz, adlı istiqraz;</w:t>
      </w:r>
    </w:p>
    <w:p w14:paraId="0F91642B"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Təklif edilən qiymətli kağızların sayı və nominal dəyəri (yeni buraxılan və mövcud olan istiqrazlar barədə məlumat ayrı-ayrılıqda göstərilməklə) : </w:t>
      </w:r>
      <w:r w:rsidRPr="00E36103">
        <w:rPr>
          <w:rFonts w:ascii="Times New Roman" w:hAnsi="Times New Roman" w:cs="Times New Roman"/>
          <w:sz w:val="24"/>
          <w:szCs w:val="24"/>
          <w:lang w:val="az-Latn-AZ"/>
        </w:rPr>
        <w:t>2 500 (iki min beş yüz) ədəd, 1000 (bir min) AZN;</w:t>
      </w:r>
    </w:p>
    <w:p w14:paraId="57BC793F"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İstiqrazların valyutası: </w:t>
      </w:r>
      <w:r w:rsidRPr="00E36103">
        <w:rPr>
          <w:rFonts w:ascii="Times New Roman" w:hAnsi="Times New Roman" w:cs="Times New Roman"/>
          <w:sz w:val="24"/>
          <w:szCs w:val="24"/>
          <w:lang w:val="az-Latn-AZ"/>
        </w:rPr>
        <w:t>Azərbaycan manatı (AZN)</w:t>
      </w:r>
      <w:r w:rsidRPr="00E36103">
        <w:rPr>
          <w:rFonts w:ascii="Times New Roman" w:hAnsi="Times New Roman" w:cs="Times New Roman"/>
          <w:b/>
          <w:sz w:val="24"/>
          <w:szCs w:val="24"/>
          <w:lang w:val="az-Latn-AZ"/>
        </w:rPr>
        <w:t xml:space="preserve"> ;</w:t>
      </w:r>
    </w:p>
    <w:p w14:paraId="7484457E"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İstiqrazların saxlanması və onlara hüquqların uçotunu aparan Mərkəzi Depozitarın olduğu yer: </w:t>
      </w:r>
    </w:p>
    <w:p w14:paraId="116AEA4A"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Azərbaycan Respublikasının Milli Depozit Mərkəzi (MDM) Qiymətli Kağızlar Bazarı haqqında Qanunun 16.1-ci maddəsinə əsasən təsis olunan qeyri-kommersiya hüquqi şəxs olub,  Azərbaycan Respublikasının ərazisində depozitar sisteminin işini təşkil edən və əlaqələndirən Mərkəzi Depozitardır. </w:t>
      </w:r>
    </w:p>
    <w:p w14:paraId="4DAAC192"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Hüquqi ünvanı: AZ1000, Bakı şəh., Bül-Bül pr., 27;</w:t>
      </w:r>
    </w:p>
    <w:p w14:paraId="26D75CDB" w14:textId="09403106" w:rsidR="008A2EAB" w:rsidRPr="0044393E" w:rsidRDefault="008A2EAB" w:rsidP="0044393E">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Faktiki ünvanı: Bakı ş., Yasamal r-nu, Həsən bəy Zərdabi küçəsi 2A (Şokolad Tower) </w:t>
      </w:r>
    </w:p>
    <w:p w14:paraId="2F11FC33" w14:textId="297E4C09"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Təklif olunan </w:t>
      </w:r>
      <w:r w:rsidR="00EC3F10">
        <w:rPr>
          <w:rFonts w:ascii="Times New Roman" w:hAnsi="Times New Roman" w:cs="Times New Roman"/>
          <w:b/>
          <w:sz w:val="24"/>
          <w:szCs w:val="24"/>
          <w:lang w:val="az-Latn-AZ"/>
        </w:rPr>
        <w:t>istiqrazların reytinqi</w:t>
      </w:r>
      <w:r w:rsidRPr="00E36103">
        <w:rPr>
          <w:rFonts w:ascii="Times New Roman" w:hAnsi="Times New Roman" w:cs="Times New Roman"/>
          <w:b/>
          <w:sz w:val="24"/>
          <w:szCs w:val="24"/>
          <w:lang w:val="az-Latn-AZ"/>
        </w:rPr>
        <w:t xml:space="preserve"> və bu reytinqə təsir edən amillər barədə məlumat: </w:t>
      </w:r>
      <w:r w:rsidRPr="00E36103">
        <w:rPr>
          <w:rFonts w:ascii="Times New Roman" w:hAnsi="Times New Roman" w:cs="Times New Roman"/>
          <w:sz w:val="24"/>
          <w:szCs w:val="24"/>
          <w:lang w:val="az-Latn-AZ"/>
        </w:rPr>
        <w:t>təklif edilən istiqrazlara reytinq əldə edilməsi üçün heç bir reytinq agentliyinə müraciət edilməyib.</w:t>
      </w:r>
    </w:p>
    <w:p w14:paraId="600504AC"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İstiqrazlarla təsbit olunan hüquqlar, onların həyata keçirilməsi qaydası və onlara dair məhdudiyyətlər: </w:t>
      </w:r>
    </w:p>
    <w:p w14:paraId="3B9113A6" w14:textId="77777777" w:rsidR="008A2EAB" w:rsidRPr="00E36103" w:rsidRDefault="008A2EAB" w:rsidP="008A2EAB">
      <w:pPr>
        <w:pStyle w:val="ListParagraph"/>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İstiqraz mülkiyyətçilərinin aşağıdakı hüquqları vardır:</w:t>
      </w:r>
    </w:p>
    <w:p w14:paraId="47ABA6FD"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a) İstiqrazların tədavül müddətinin sonunda istiqrazın nominal dəyərini Emitentdən almaq;</w:t>
      </w:r>
    </w:p>
    <w:p w14:paraId="1F321007"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 İstiqrazın nominal dəyərindən illik 12.5 (on iki tam onda beş) faiz olmaqla istiqrazın tədavül müddəti ərzində faiz almaq;</w:t>
      </w:r>
    </w:p>
    <w:p w14:paraId="5E9DA765"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c) Emitentin ləğvi, yaxud emitentin kreditorlarının tələblərinin ödənilməsinin təminatına real təhlükəyə səbəb olan onun yenidən təşkili barədə qərar qəbul edildikdə, habelə Emitent müflis </w:t>
      </w:r>
      <w:r w:rsidRPr="00E36103">
        <w:rPr>
          <w:rFonts w:ascii="Times New Roman" w:hAnsi="Times New Roman" w:cs="Times New Roman"/>
          <w:sz w:val="24"/>
          <w:szCs w:val="24"/>
          <w:lang w:val="az-Latn-AZ"/>
        </w:rPr>
        <w:lastRenderedPageBreak/>
        <w:t>elan olunduqda İstiqrazların nominal dəyərinin və həmin anadək hesablanmış, lakin ödənilməmiş faizlərin vaxtından əvvəl ödənilməsini Emitentdən tələb etmək;</w:t>
      </w:r>
    </w:p>
    <w:p w14:paraId="612BB923" w14:textId="77777777" w:rsidR="008A2EAB" w:rsidRPr="00E36103" w:rsidRDefault="008A2EAB" w:rsidP="008A2EAB">
      <w:pPr>
        <w:pStyle w:val="ListParagraph"/>
        <w:jc w:val="both"/>
        <w:rPr>
          <w:rFonts w:ascii="Times New Roman" w:hAnsi="Times New Roman" w:cs="Times New Roman"/>
          <w:b/>
          <w:sz w:val="24"/>
          <w:szCs w:val="24"/>
          <w:lang w:val="az-Latn-AZ"/>
        </w:rPr>
      </w:pPr>
      <w:r w:rsidRPr="00E36103">
        <w:rPr>
          <w:rFonts w:ascii="Times New Roman" w:hAnsi="Times New Roman" w:cs="Times New Roman"/>
          <w:sz w:val="24"/>
          <w:szCs w:val="24"/>
          <w:lang w:val="az-Latn-AZ"/>
        </w:rPr>
        <w:t>d) Azərbaycan Republikasının qanunvericiliyində nəzərdə tutulmuş digər hüquqlar.</w:t>
      </w:r>
    </w:p>
    <w:p w14:paraId="656A5FAF"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İstiqrazlar üzrə gəlirliyin faiz dərəcəsi  : </w:t>
      </w:r>
      <w:r w:rsidRPr="00E36103">
        <w:rPr>
          <w:rFonts w:ascii="Times New Roman" w:hAnsi="Times New Roman" w:cs="Times New Roman"/>
          <w:sz w:val="24"/>
          <w:szCs w:val="24"/>
          <w:lang w:val="az-Latn-AZ"/>
        </w:rPr>
        <w:t>illik 12.5 (on iki tam onda beş) faiz;</w:t>
      </w:r>
    </w:p>
    <w:p w14:paraId="3CE5B2F6"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İstiqrazların və faizlərin ödənilməsi tarixi və müddəti: </w:t>
      </w:r>
      <w:r w:rsidRPr="00E36103">
        <w:rPr>
          <w:rFonts w:ascii="Times New Roman" w:hAnsi="Times New Roman" w:cs="Times New Roman"/>
          <w:sz w:val="24"/>
          <w:szCs w:val="24"/>
          <w:lang w:val="az-Latn-AZ"/>
        </w:rPr>
        <w:t xml:space="preserve">İstiqrazların ödənilmə müddəti buraxılışda olan ilk istiqrazın yerləşdirildiyi tarixdən etibarən 1 (bir) təqvim ili. İstiqrazlar üzrə ödənilməli olan faizlər buraxılışda olan ilk istiqrazın yerləşdirildiyi tarixdən etibarən dövri olaraq hər </w:t>
      </w:r>
      <w:r w:rsidR="009576B1" w:rsidRPr="00E36103">
        <w:rPr>
          <w:rFonts w:ascii="Times New Roman" w:hAnsi="Times New Roman" w:cs="Times New Roman"/>
          <w:sz w:val="24"/>
          <w:szCs w:val="24"/>
          <w:lang w:val="az-Latn-AZ"/>
        </w:rPr>
        <w:t>ay</w:t>
      </w:r>
      <w:r w:rsidRPr="00E36103">
        <w:rPr>
          <w:rFonts w:ascii="Times New Roman" w:hAnsi="Times New Roman" w:cs="Times New Roman"/>
          <w:sz w:val="24"/>
          <w:szCs w:val="24"/>
          <w:lang w:val="az-Latn-AZ"/>
        </w:rPr>
        <w:t xml:space="preserve"> ödəniləcəkdir. İstiqraz sahiblərinə istiqrazlar üzrə əsas məbləğin ödənişi tədavül müddətinin sonunda – ilk istiqrazın yerləşdirildiyi tarixdən 1 (bir) təqvim ili sonra həyata keçiriləcək.</w:t>
      </w:r>
    </w:p>
    <w:p w14:paraId="530F60E8"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Faiz və əsas borcun ödənilməsi ilə bağlı iddia müddəti: </w:t>
      </w:r>
      <w:r w:rsidRPr="00E36103">
        <w:rPr>
          <w:rFonts w:ascii="Times New Roman" w:hAnsi="Times New Roman" w:cs="Times New Roman"/>
          <w:sz w:val="24"/>
          <w:szCs w:val="24"/>
          <w:lang w:val="az-Latn-AZ"/>
        </w:rPr>
        <w:t xml:space="preserve">Əsas borc və faizin ödənilməsi ilə bağlı iddia müddəti Azərbaycan Respublikasının Mülki Məcəlləsinin 372-384-cü maddələri ilə tənzimlənir. </w:t>
      </w:r>
    </w:p>
    <w:p w14:paraId="10058072" w14:textId="6D37C690"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Bazarda baş verən hadisələrin istiqrazların baza aktivinə və istiqrazlar üzrə hesablaşmalara mənfi təsiri barədə məlumat. Belə halların tənzimlənməsi qaydaları və ya prosedurları: </w:t>
      </w:r>
      <w:r w:rsidRPr="00E36103">
        <w:rPr>
          <w:rFonts w:ascii="Times New Roman" w:hAnsi="Times New Roman" w:cs="Times New Roman"/>
          <w:sz w:val="24"/>
          <w:szCs w:val="24"/>
          <w:lang w:val="az-Latn-AZ"/>
        </w:rPr>
        <w:t xml:space="preserve">İstiqrazlar üzrə baza aktivi nəzərdə tutulmamışdır. </w:t>
      </w:r>
    </w:p>
    <w:p w14:paraId="3E1D58ED"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Ödənişlər üzrə hesablaşma agentinin adı: </w:t>
      </w:r>
      <w:r w:rsidRPr="00E36103">
        <w:rPr>
          <w:rFonts w:ascii="Times New Roman" w:hAnsi="Times New Roman" w:cs="Times New Roman"/>
          <w:sz w:val="24"/>
          <w:szCs w:val="24"/>
          <w:lang w:val="az-Latn-AZ"/>
        </w:rPr>
        <w:t>istiqrazların yerləşdirilməsi üzrə Unibank KB ASC, istiqrazlar üzrə faizlərin və istiqrazların əsas məbləğinin ödənilməsi üzrə Azərbaycan Respublikasının Milli Depozit Mərkəzi.</w:t>
      </w:r>
    </w:p>
    <w:p w14:paraId="06E948D4"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Təmin edilmiş istiqrazlar təklif olunduqda təminatın dəyərinin istiqrazların və onlar üzrə faizlərin ödənişinə təsiri barədə aydın və ətraflı məlumat: </w:t>
      </w:r>
      <w:r w:rsidRPr="00E36103">
        <w:rPr>
          <w:rFonts w:ascii="Times New Roman" w:hAnsi="Times New Roman" w:cs="Times New Roman"/>
          <w:sz w:val="24"/>
          <w:szCs w:val="24"/>
          <w:lang w:val="az-Latn-AZ"/>
        </w:rPr>
        <w:t>Təminat mövcud deyil.</w:t>
      </w:r>
      <w:r w:rsidRPr="00E36103">
        <w:rPr>
          <w:rFonts w:ascii="Times New Roman" w:hAnsi="Times New Roman" w:cs="Times New Roman"/>
          <w:b/>
          <w:sz w:val="24"/>
          <w:szCs w:val="24"/>
          <w:lang w:val="az-Latn-AZ"/>
        </w:rPr>
        <w:t xml:space="preserve"> </w:t>
      </w:r>
    </w:p>
    <w:p w14:paraId="3E9BA07E"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İstiqrazların geri satın alınmasının şərtləri: </w:t>
      </w:r>
      <w:r w:rsidRPr="00E36103">
        <w:rPr>
          <w:rFonts w:ascii="Times New Roman" w:hAnsi="Times New Roman" w:cs="Times New Roman"/>
          <w:sz w:val="24"/>
          <w:szCs w:val="24"/>
          <w:lang w:val="az-Latn-AZ"/>
        </w:rPr>
        <w:t>Emitent tərəfindən istiqrazların geri satın alınması nəzərdə tutulmur.</w:t>
      </w:r>
      <w:r w:rsidRPr="00E36103">
        <w:rPr>
          <w:rFonts w:ascii="Times New Roman" w:hAnsi="Times New Roman" w:cs="Times New Roman"/>
          <w:sz w:val="24"/>
          <w:szCs w:val="24"/>
          <w:lang w:val="az-Latn-AZ"/>
        </w:rPr>
        <w:tab/>
      </w:r>
    </w:p>
    <w:p w14:paraId="7368D371"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Gəlirlik dərəcəsi və onun hesablanması qaydası.</w:t>
      </w:r>
    </w:p>
    <w:p w14:paraId="178495CE" w14:textId="77777777" w:rsidR="008A2EAB" w:rsidRPr="00E36103" w:rsidRDefault="008A2EAB" w:rsidP="008A2EAB">
      <w:pPr>
        <w:pStyle w:val="ListParagraph"/>
        <w:rPr>
          <w:rFonts w:ascii="Times New Roman" w:hAnsi="Times New Roman" w:cs="Times New Roman"/>
          <w:sz w:val="24"/>
          <w:szCs w:val="24"/>
          <w:lang w:val="az-Latn-AZ"/>
        </w:rPr>
      </w:pPr>
      <w:r w:rsidRPr="00E36103">
        <w:rPr>
          <w:rFonts w:ascii="Times New Roman" w:hAnsi="Times New Roman" w:cs="Times New Roman"/>
          <w:szCs w:val="24"/>
          <w:lang w:val="az-Latn-AZ"/>
        </w:rPr>
        <w:t xml:space="preserve"> </w:t>
      </w:r>
      <w:r w:rsidRPr="00E36103">
        <w:rPr>
          <w:rFonts w:ascii="Times New Roman" w:hAnsi="Times New Roman" w:cs="Times New Roman"/>
          <w:sz w:val="24"/>
          <w:szCs w:val="24"/>
          <w:lang w:val="az-Latn-AZ"/>
        </w:rPr>
        <w:t>İstiqrazlar üzrə faizlər İstiqrazın nominal dəyərindən hesablanır. İstiqrazlar üzrə faiz gəlirinin məbləği aşağıda göstərilən düsturla müəyyən edilir:</w:t>
      </w:r>
    </w:p>
    <w:p w14:paraId="5473CE23"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TF = (N*D*G/360)/100   </w:t>
      </w:r>
    </w:p>
    <w:p w14:paraId="79B7E76F"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burada,</w:t>
      </w:r>
    </w:p>
    <w:p w14:paraId="1F367B8C"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TF – Bir istiqraz üzrə toplanmış faizlər;</w:t>
      </w:r>
    </w:p>
    <w:p w14:paraId="082E64D5"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N – Bir İstiqrazın nominal dəyəri 1 000 (bir min) AZN;</w:t>
      </w:r>
    </w:p>
    <w:p w14:paraId="76DEF0FA"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D – İstiqrazların illik gəlirlik dərəcəsi 12.5 (on iki tam onda beş) %;</w:t>
      </w:r>
    </w:p>
    <w:p w14:paraId="61CFB076"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G –İstiqrazların ödəniş dövrünün müddəti hər ay (bir ayda 30 gün olduğunu qəbul etmək şərti ilə)</w:t>
      </w:r>
    </w:p>
    <w:p w14:paraId="77B192A1"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Beləliklə, hər bir istiqraz üzrə bir faiz dövrü üçün ödəniləcək faizlərin məbləği </w:t>
      </w:r>
      <w:r w:rsidR="001E1C04" w:rsidRPr="00E36103">
        <w:rPr>
          <w:rFonts w:ascii="Times New Roman" w:hAnsi="Times New Roman" w:cs="Times New Roman"/>
          <w:sz w:val="24"/>
          <w:szCs w:val="24"/>
          <w:lang w:val="az-Latn-AZ"/>
        </w:rPr>
        <w:t>10</w:t>
      </w:r>
      <w:r w:rsidRPr="00E36103">
        <w:rPr>
          <w:rFonts w:ascii="Times New Roman" w:hAnsi="Times New Roman" w:cs="Times New Roman"/>
          <w:sz w:val="24"/>
          <w:szCs w:val="24"/>
          <w:lang w:val="az-Latn-AZ"/>
        </w:rPr>
        <w:t>.</w:t>
      </w:r>
      <w:r w:rsidR="001E1C04" w:rsidRPr="00E36103">
        <w:rPr>
          <w:rFonts w:ascii="Times New Roman" w:hAnsi="Times New Roman" w:cs="Times New Roman"/>
          <w:sz w:val="24"/>
          <w:szCs w:val="24"/>
          <w:lang w:val="az-Latn-AZ"/>
        </w:rPr>
        <w:t>42</w:t>
      </w:r>
      <w:r w:rsidRPr="00E36103">
        <w:rPr>
          <w:rFonts w:ascii="Times New Roman" w:hAnsi="Times New Roman" w:cs="Times New Roman"/>
          <w:sz w:val="24"/>
          <w:szCs w:val="24"/>
          <w:lang w:val="az-Latn-AZ"/>
        </w:rPr>
        <w:t xml:space="preserve"> (</w:t>
      </w:r>
      <w:r w:rsidR="001E1C04" w:rsidRPr="00E36103">
        <w:rPr>
          <w:rFonts w:ascii="Times New Roman" w:hAnsi="Times New Roman" w:cs="Times New Roman"/>
          <w:sz w:val="24"/>
          <w:szCs w:val="24"/>
          <w:lang w:val="az-Latn-AZ"/>
        </w:rPr>
        <w:t xml:space="preserve">on </w:t>
      </w:r>
      <w:r w:rsidRPr="00E36103">
        <w:rPr>
          <w:rFonts w:ascii="Times New Roman" w:hAnsi="Times New Roman" w:cs="Times New Roman"/>
          <w:sz w:val="24"/>
          <w:szCs w:val="24"/>
          <w:lang w:val="az-Latn-AZ"/>
        </w:rPr>
        <w:t xml:space="preserve">manat, </w:t>
      </w:r>
      <w:r w:rsidR="001E1C04" w:rsidRPr="00E36103">
        <w:rPr>
          <w:rFonts w:ascii="Times New Roman" w:hAnsi="Times New Roman" w:cs="Times New Roman"/>
          <w:sz w:val="24"/>
          <w:szCs w:val="24"/>
          <w:lang w:val="az-Latn-AZ"/>
        </w:rPr>
        <w:t>qırx iki</w:t>
      </w:r>
      <w:r w:rsidRPr="00E36103">
        <w:rPr>
          <w:rFonts w:ascii="Times New Roman" w:hAnsi="Times New Roman" w:cs="Times New Roman"/>
          <w:sz w:val="24"/>
          <w:szCs w:val="24"/>
          <w:lang w:val="az-Latn-AZ"/>
        </w:rPr>
        <w:t>) AZN təşkil edir.</w:t>
      </w:r>
    </w:p>
    <w:p w14:paraId="72531CAD" w14:textId="77777777" w:rsidR="00FA31CF" w:rsidRPr="00E36103" w:rsidRDefault="00FA31CF" w:rsidP="008A2EAB">
      <w:pPr>
        <w:pStyle w:val="ListParagraph"/>
        <w:jc w:val="both"/>
        <w:rPr>
          <w:rFonts w:ascii="Times New Roman" w:hAnsi="Times New Roman" w:cs="Times New Roman"/>
          <w:sz w:val="24"/>
          <w:szCs w:val="24"/>
          <w:lang w:val="az-Latn-AZ"/>
        </w:rPr>
      </w:pPr>
    </w:p>
    <w:p w14:paraId="79801227" w14:textId="4116AE53" w:rsidR="00FA31CF" w:rsidRPr="00E36103" w:rsidRDefault="00FA31CF"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color w:val="000000"/>
          <w:lang w:val="az-Latn-AZ"/>
        </w:rPr>
        <w:t xml:space="preserve">İnvestorları təmsil edən təşkilat barədə məlumat: </w:t>
      </w:r>
      <w:r w:rsidR="004065DA" w:rsidRPr="00E36103">
        <w:rPr>
          <w:rFonts w:ascii="Times New Roman" w:hAnsi="Times New Roman" w:cs="Times New Roman"/>
          <w:color w:val="000000"/>
          <w:lang w:val="az-Latn-AZ"/>
        </w:rPr>
        <w:t>Y</w:t>
      </w:r>
      <w:r w:rsidRPr="00E36103">
        <w:rPr>
          <w:rFonts w:ascii="Times New Roman" w:hAnsi="Times New Roman" w:cs="Times New Roman"/>
          <w:color w:val="000000"/>
          <w:lang w:val="az-Latn-AZ"/>
        </w:rPr>
        <w:t>oxdur.</w:t>
      </w:r>
    </w:p>
    <w:p w14:paraId="4145655E" w14:textId="77777777" w:rsidR="008A2EAB" w:rsidRPr="00E36103" w:rsidRDefault="008A2EAB" w:rsidP="008A2EAB">
      <w:pPr>
        <w:pStyle w:val="ListParagraph"/>
        <w:jc w:val="both"/>
        <w:rPr>
          <w:rFonts w:ascii="Times New Roman" w:hAnsi="Times New Roman" w:cs="Times New Roman"/>
          <w:sz w:val="24"/>
          <w:szCs w:val="24"/>
          <w:lang w:val="az-Latn-AZ"/>
        </w:rPr>
      </w:pPr>
    </w:p>
    <w:p w14:paraId="1E4EA316"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İstqirazların emissiyası haqqında qərarın qəbul edilməsi tarixi, nömrəsi və qərarı qəbul etmiş emitentin idarəetmə orqanının adı: </w:t>
      </w:r>
      <w:r w:rsidRPr="00E36103">
        <w:rPr>
          <w:rFonts w:ascii="Times New Roman" w:hAnsi="Times New Roman" w:cs="Times New Roman"/>
          <w:sz w:val="24"/>
          <w:szCs w:val="24"/>
          <w:lang w:val="az-Latn-AZ"/>
        </w:rPr>
        <w:t xml:space="preserve">“Ferrum Kapital” MMC-nin Təsisçilərinin Ümumi Yığıncağının Növbədənkənar İclasının </w:t>
      </w:r>
      <w:r w:rsidR="00783BC7" w:rsidRPr="00E36103">
        <w:rPr>
          <w:rFonts w:ascii="Times New Roman" w:hAnsi="Times New Roman" w:cs="Times New Roman"/>
          <w:sz w:val="24"/>
          <w:szCs w:val="24"/>
          <w:lang w:val="az-Latn-AZ"/>
        </w:rPr>
        <w:t>IP № 002</w:t>
      </w:r>
      <w:r w:rsidRPr="00E36103">
        <w:rPr>
          <w:rFonts w:ascii="Times New Roman" w:hAnsi="Times New Roman" w:cs="Times New Roman"/>
          <w:sz w:val="24"/>
          <w:szCs w:val="24"/>
          <w:lang w:val="az-Latn-AZ"/>
        </w:rPr>
        <w:t xml:space="preserve"> №-li, </w:t>
      </w:r>
      <w:r w:rsidR="00C94671" w:rsidRPr="00E36103">
        <w:rPr>
          <w:rFonts w:ascii="Times New Roman" w:hAnsi="Times New Roman" w:cs="Times New Roman"/>
          <w:sz w:val="24"/>
          <w:szCs w:val="24"/>
          <w:lang w:val="az-Latn-AZ"/>
        </w:rPr>
        <w:t>07</w:t>
      </w:r>
      <w:r w:rsidR="00783BC7" w:rsidRPr="00E36103">
        <w:rPr>
          <w:rFonts w:ascii="Times New Roman" w:hAnsi="Times New Roman" w:cs="Times New Roman"/>
          <w:sz w:val="24"/>
          <w:szCs w:val="24"/>
          <w:lang w:val="az-Latn-AZ"/>
        </w:rPr>
        <w:t xml:space="preserve"> </w:t>
      </w:r>
      <w:r w:rsidR="00C94671" w:rsidRPr="00E36103">
        <w:rPr>
          <w:rFonts w:ascii="Times New Roman" w:hAnsi="Times New Roman" w:cs="Times New Roman"/>
          <w:sz w:val="24"/>
          <w:szCs w:val="24"/>
          <w:lang w:val="az-Latn-AZ"/>
        </w:rPr>
        <w:t>sentyabr</w:t>
      </w:r>
      <w:r w:rsidRPr="00E36103">
        <w:rPr>
          <w:rFonts w:ascii="Times New Roman" w:hAnsi="Times New Roman" w:cs="Times New Roman"/>
          <w:sz w:val="24"/>
          <w:szCs w:val="24"/>
          <w:lang w:val="az-Latn-AZ"/>
        </w:rPr>
        <w:t xml:space="preserve"> 2020-ci il tarixli Protokolu </w:t>
      </w:r>
    </w:p>
    <w:p w14:paraId="49D357F6" w14:textId="77777777" w:rsidR="008A2EAB" w:rsidRPr="00E36103" w:rsidRDefault="008A2EAB" w:rsidP="008A2EAB">
      <w:pPr>
        <w:pStyle w:val="ListParagraph"/>
        <w:jc w:val="both"/>
        <w:rPr>
          <w:rFonts w:ascii="Times New Roman" w:hAnsi="Times New Roman" w:cs="Times New Roman"/>
          <w:sz w:val="24"/>
          <w:szCs w:val="24"/>
          <w:lang w:val="az-Latn-AZ"/>
        </w:rPr>
      </w:pPr>
    </w:p>
    <w:p w14:paraId="4BE25175" w14:textId="3EC6603B"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İstiqrazların əldə edilməsi üçün məhdudiyyətlə</w:t>
      </w:r>
      <w:r w:rsidR="00EC3F10">
        <w:rPr>
          <w:rFonts w:ascii="Times New Roman" w:hAnsi="Times New Roman" w:cs="Times New Roman"/>
          <w:b/>
          <w:sz w:val="24"/>
          <w:szCs w:val="24"/>
          <w:lang w:val="az-Latn-AZ"/>
        </w:rPr>
        <w:t>r</w:t>
      </w:r>
      <w:r w:rsidRPr="00E36103">
        <w:rPr>
          <w:rFonts w:ascii="Times New Roman" w:hAnsi="Times New Roman" w:cs="Times New Roman"/>
          <w:b/>
          <w:sz w:val="24"/>
          <w:szCs w:val="24"/>
          <w:lang w:val="az-Latn-AZ"/>
        </w:rPr>
        <w:t xml:space="preserve">: </w:t>
      </w:r>
      <w:r w:rsidRPr="00E36103">
        <w:rPr>
          <w:rFonts w:ascii="Times New Roman" w:hAnsi="Times New Roman" w:cs="Times New Roman"/>
          <w:sz w:val="24"/>
          <w:szCs w:val="24"/>
          <w:lang w:val="az-Latn-AZ"/>
        </w:rPr>
        <w:t>İstiqrazların əldə edilməsinə heç bir məhdudiyyə</w:t>
      </w:r>
      <w:r w:rsidR="00783BC7" w:rsidRPr="00E36103">
        <w:rPr>
          <w:rFonts w:ascii="Times New Roman" w:hAnsi="Times New Roman" w:cs="Times New Roman"/>
          <w:sz w:val="24"/>
          <w:szCs w:val="24"/>
          <w:lang w:val="az-Latn-AZ"/>
        </w:rPr>
        <w:t>t qoyulmayıb.</w:t>
      </w:r>
    </w:p>
    <w:p w14:paraId="445BCE38" w14:textId="77777777" w:rsidR="008A2EAB" w:rsidRPr="00E36103" w:rsidRDefault="008A2EAB" w:rsidP="008A2EAB">
      <w:pPr>
        <w:pStyle w:val="ListParagraph"/>
        <w:jc w:val="both"/>
        <w:rPr>
          <w:rFonts w:ascii="Times New Roman" w:hAnsi="Times New Roman" w:cs="Times New Roman"/>
          <w:b/>
          <w:sz w:val="24"/>
          <w:szCs w:val="24"/>
          <w:lang w:val="az-Latn-AZ"/>
        </w:rPr>
      </w:pPr>
    </w:p>
    <w:p w14:paraId="31C3BB33" w14:textId="0AE8C405" w:rsidR="00832869" w:rsidRPr="0044393E"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lastRenderedPageBreak/>
        <w:t xml:space="preserve">İstiqrazlar üzrə gəlirlərdən mənbədən verginin tutulması barədə məlumat. İstiqraz üzrə gəlirlərdən verginin tutulması barədə emitentin öhdəliyi: </w:t>
      </w:r>
      <w:r w:rsidRPr="00E36103">
        <w:rPr>
          <w:rFonts w:ascii="Times New Roman" w:hAnsi="Times New Roman" w:cs="Times New Roman"/>
          <w:sz w:val="24"/>
          <w:szCs w:val="24"/>
          <w:lang w:val="az-Latn-AZ"/>
        </w:rPr>
        <w:t>Qanunvericilikdə nəzərdə tutulan halda hesablaşma agenti istiqrazlar üzrə faiz ödənişi zamanı qanunvericiliklə müəyyən edilmiş qaydada ödəmə mənbəyindən vergi tutur. Fiziki şəxslər vergi məcəlləsinə əsasən faiz ödənişləri üzrə ödəmə mənbəyindən vergidən azaddırlar. Hüquqi şəxslər isə hər faiz ödənişi tarixində faiz ödənişinin 10%-i həcmində ödəmə mənbəyindən vergi tutulmaqla öz faizlərini alacaqlar. İstiqrazların dövriyyədə olduğu müddətdə müvafiq qanunvericilik dəyişərsə tətbiq ediləcək vergitutma prosesi emitent və anderrayter tərəfindən kütləvi informasiya vasitələri ilə investorlara ötürüləcəkdir.</w:t>
      </w:r>
    </w:p>
    <w:p w14:paraId="3CF15816" w14:textId="77777777" w:rsidR="00832869" w:rsidRPr="00E36103" w:rsidRDefault="00832869" w:rsidP="008A2EAB">
      <w:pPr>
        <w:jc w:val="both"/>
        <w:rPr>
          <w:rFonts w:ascii="Times New Roman" w:hAnsi="Times New Roman" w:cs="Times New Roman"/>
          <w:b/>
          <w:sz w:val="24"/>
          <w:szCs w:val="24"/>
          <w:lang w:val="az-Latn-AZ"/>
        </w:rPr>
      </w:pPr>
    </w:p>
    <w:p w14:paraId="0826D4DB" w14:textId="77777777" w:rsidR="008A2EAB" w:rsidRPr="0044393E" w:rsidRDefault="008A2EAB" w:rsidP="003B23CE">
      <w:pPr>
        <w:pStyle w:val="ListParagraph"/>
        <w:numPr>
          <w:ilvl w:val="0"/>
          <w:numId w:val="13"/>
        </w:numPr>
        <w:rPr>
          <w:rFonts w:ascii="Times New Roman" w:hAnsi="Times New Roman" w:cs="Times New Roman"/>
          <w:b/>
          <w:sz w:val="28"/>
          <w:szCs w:val="28"/>
          <w:lang w:val="az-Latn-AZ"/>
        </w:rPr>
      </w:pPr>
      <w:r w:rsidRPr="0044393E">
        <w:rPr>
          <w:rFonts w:ascii="Times New Roman" w:hAnsi="Times New Roman" w:cs="Times New Roman"/>
          <w:b/>
          <w:sz w:val="28"/>
          <w:szCs w:val="28"/>
          <w:lang w:val="az-Latn-AZ"/>
        </w:rPr>
        <w:t>Təklifin şərtləri</w:t>
      </w:r>
    </w:p>
    <w:p w14:paraId="54C07DA5" w14:textId="77777777" w:rsidR="008A2EAB" w:rsidRPr="00E36103" w:rsidRDefault="008A2EAB" w:rsidP="008A2EAB">
      <w:pPr>
        <w:pStyle w:val="ListParagraph"/>
        <w:ind w:left="540"/>
        <w:jc w:val="both"/>
        <w:rPr>
          <w:rFonts w:ascii="Times New Roman" w:hAnsi="Times New Roman" w:cs="Times New Roman"/>
          <w:b/>
          <w:sz w:val="32"/>
          <w:szCs w:val="32"/>
          <w:lang w:val="az-Latn-AZ"/>
        </w:rPr>
      </w:pPr>
    </w:p>
    <w:p w14:paraId="77A10399" w14:textId="4F1D2F70" w:rsidR="008A2EAB" w:rsidRPr="0044393E" w:rsidRDefault="008A2EAB" w:rsidP="003B23CE">
      <w:pPr>
        <w:pStyle w:val="ListParagraph"/>
        <w:numPr>
          <w:ilvl w:val="1"/>
          <w:numId w:val="13"/>
        </w:numPr>
        <w:jc w:val="both"/>
        <w:rPr>
          <w:rFonts w:ascii="Times New Roman" w:hAnsi="Times New Roman" w:cs="Times New Roman"/>
          <w:b/>
          <w:sz w:val="24"/>
          <w:szCs w:val="24"/>
          <w:lang w:val="az-Latn-AZ"/>
        </w:rPr>
      </w:pPr>
      <w:r w:rsidRPr="0044393E">
        <w:rPr>
          <w:rFonts w:ascii="Times New Roman" w:hAnsi="Times New Roman" w:cs="Times New Roman"/>
          <w:b/>
          <w:sz w:val="24"/>
          <w:szCs w:val="24"/>
          <w:lang w:val="az-Latn-AZ"/>
        </w:rPr>
        <w:t xml:space="preserve">Təklifin və yerləşdirmənin başlanma və başa çatma tarixləri: </w:t>
      </w:r>
    </w:p>
    <w:p w14:paraId="7713EA8E" w14:textId="77777777" w:rsidR="008A2EAB" w:rsidRPr="00E36103" w:rsidRDefault="008A2EAB" w:rsidP="003B23CE">
      <w:pPr>
        <w:pStyle w:val="ListParagraph"/>
        <w:numPr>
          <w:ilvl w:val="0"/>
          <w:numId w:val="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Yerləşdirmənin başlanma tarixi: </w:t>
      </w:r>
      <w:r w:rsidRPr="00E36103">
        <w:rPr>
          <w:rFonts w:ascii="Times New Roman" w:hAnsi="Times New Roman" w:cs="Times New Roman"/>
          <w:sz w:val="24"/>
          <w:szCs w:val="24"/>
          <w:lang w:val="az-Latn-AZ"/>
        </w:rPr>
        <w:t xml:space="preserve">yeni emissiya ediləcək istiqrazlar Azərbaycan Respublikasının Mərkəzi Bankı tərəfindən dövlət qeydiyyatına alındıqdan sonra yerləşdirmənin başlanmasına ən azı 2 iş günü qalmış hərracın baş tutacağı tarix BFB-nin saytında investorlara açıqlanacaqdır. </w:t>
      </w:r>
    </w:p>
    <w:p w14:paraId="521A5208" w14:textId="77777777" w:rsidR="008A2EAB" w:rsidRPr="00E36103" w:rsidRDefault="008A2EAB" w:rsidP="003B23CE">
      <w:pPr>
        <w:pStyle w:val="ListParagraph"/>
        <w:numPr>
          <w:ilvl w:val="0"/>
          <w:numId w:val="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Yerləşdirmənin başaçatma tarixi: </w:t>
      </w:r>
      <w:r w:rsidRPr="00E36103">
        <w:rPr>
          <w:rFonts w:ascii="Times New Roman" w:hAnsi="Times New Roman" w:cs="Times New Roman"/>
          <w:sz w:val="24"/>
          <w:szCs w:val="24"/>
          <w:lang w:val="az-Latn-AZ"/>
        </w:rPr>
        <w:t>Hərrac qaydalarına uyğun olaraq BFB və anderrayter tərəfindən elan edilən müvafiq hərracın baş tutduğu gün.</w:t>
      </w:r>
    </w:p>
    <w:p w14:paraId="56C9CDE7" w14:textId="36034D67" w:rsidR="008A2EAB" w:rsidRPr="0044393E" w:rsidRDefault="008A2EAB" w:rsidP="003B23CE">
      <w:pPr>
        <w:pStyle w:val="ListParagraph"/>
        <w:numPr>
          <w:ilvl w:val="1"/>
          <w:numId w:val="13"/>
        </w:numPr>
        <w:jc w:val="both"/>
        <w:rPr>
          <w:rFonts w:ascii="Times New Roman" w:hAnsi="Times New Roman" w:cs="Times New Roman"/>
          <w:b/>
          <w:sz w:val="24"/>
          <w:szCs w:val="24"/>
          <w:lang w:val="az-Latn-AZ"/>
        </w:rPr>
      </w:pPr>
      <w:r w:rsidRPr="0044393E">
        <w:rPr>
          <w:rFonts w:ascii="Times New Roman" w:hAnsi="Times New Roman" w:cs="Times New Roman"/>
          <w:b/>
          <w:sz w:val="24"/>
          <w:szCs w:val="24"/>
          <w:lang w:val="az-Latn-AZ"/>
        </w:rPr>
        <w:t xml:space="preserve">Təklifin qüvvədə olduğu müddət ərzində prospektdə düzəlişlərin edilə biləcəyi müddət və düzəlişlərin edilməsi qaydası: </w:t>
      </w:r>
    </w:p>
    <w:p w14:paraId="16ECFE52"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Emissiya prospektində dəyişikliklərin dövlət qeydiyyatına alınması üçün ərizə müvafiq qərarın qəbul edildiyi gündən 5 iş günü ərzində Azərbaycan Respublikasının Mərkəzi Bankına təqdim edilir. Emissiya prospektində edilmiş dəyişikliklər dövlət qeydiyyatına alındığı tarixdən beş iş günü ərzində “Qiymətli kağızlar bazarı haqqında” Qanunun 7.1-ci maddəsi ilə müəyyən edilmiş vasitələrlə açıqlanır və açıqlandığı tarixdən on beş iş günü bitdikdən sonra qüvvəyə minir.</w:t>
      </w:r>
    </w:p>
    <w:p w14:paraId="1CE55CBE" w14:textId="548F5F1A" w:rsidR="008A2EAB"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Təklifin dayandırılması və ya təxirə salınması hallarının izahı: </w:t>
      </w:r>
      <w:r w:rsidR="008A2EAB" w:rsidRPr="00E36103">
        <w:rPr>
          <w:rFonts w:ascii="Times New Roman" w:hAnsi="Times New Roman" w:cs="Times New Roman"/>
          <w:sz w:val="24"/>
          <w:szCs w:val="24"/>
          <w:lang w:val="az-Latn-AZ"/>
        </w:rPr>
        <w:t>Təklif “Qiymətli kağızlar bazarı haqqında” Qanunun 9-cu maddəsinə əsasən dayandırıla bilər.</w:t>
      </w:r>
    </w:p>
    <w:p w14:paraId="2623AD68" w14:textId="7A989041"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İstiqrazlara abunə yazılışı keçirildikdə aşağıdakı məlumat: </w:t>
      </w:r>
      <w:r w:rsidR="008A2EAB" w:rsidRPr="00E36103">
        <w:rPr>
          <w:rFonts w:ascii="Times New Roman" w:hAnsi="Times New Roman" w:cs="Times New Roman"/>
          <w:sz w:val="24"/>
          <w:szCs w:val="24"/>
          <w:lang w:val="az-Latn-AZ"/>
        </w:rPr>
        <w:t xml:space="preserve">İstiqrazların yerləşdirilməsi prosesində abunə yazılşı nəzərdə tutulmamışdır. </w:t>
      </w:r>
    </w:p>
    <w:p w14:paraId="41C03417" w14:textId="49E3105D"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İstiqrazlar hərrac vasitəsilə yerləşdirildikdə, hərracın keçirilməsi qaydası və şərtləri:</w:t>
      </w:r>
    </w:p>
    <w:p w14:paraId="5EC10E66" w14:textId="3B952C54" w:rsidR="008A2EAB" w:rsidRPr="0044393E" w:rsidRDefault="008A2EAB" w:rsidP="0044393E">
      <w:pPr>
        <w:pStyle w:val="ListParagraph"/>
        <w:ind w:firstLine="696"/>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İstiqrazlar rəqabətli hərrac üsulu ilə BFB-nin ticarət platformasında birja üzvü tərəfindən sifarişlərin birjanın sisteminə daxil edilməsi yolu ilə alqı-satqı əqdləri bağlanılmaqla ilkin yerləşdiriləcəkdir. İstiqrazların yerləşdirilməsinə onların fond birjasında ticarətə buraxılmasından sonra başlanılır. Hərrac günü anderrayter və digər birja üzvləri sifarişlərin qəbul edilməsi üçün elan olunmuş müddət ərzində istiqrazların alınması üçün sifarişləri BFB-yə təqdim edir. Təqdim oluna biləcək sifarişin aşağı həddi istiqrazın nominal dəyərinə uyğun olaraq 1000 (bir min) AZN təyin edilir. Sifarişlərin qəbul edilməsi mərhələsində ticarət iştirakçıları yalnız rəqabətli sifarişlər təqdim edirlər, qeyri-rəqabətli sifarişlərin təqdim olunmasına yol verilmir.</w:t>
      </w:r>
      <w:r w:rsidRPr="00E36103">
        <w:rPr>
          <w:rFonts w:ascii="Times New Roman" w:hAnsi="Times New Roman" w:cs="Times New Roman"/>
          <w:lang w:val="az-Latn-AZ"/>
        </w:rPr>
        <w:t xml:space="preserve"> </w:t>
      </w:r>
      <w:r w:rsidRPr="00E36103">
        <w:rPr>
          <w:rFonts w:ascii="Times New Roman" w:hAnsi="Times New Roman" w:cs="Times New Roman"/>
          <w:sz w:val="24"/>
          <w:szCs w:val="24"/>
          <w:lang w:val="az-Latn-AZ"/>
        </w:rPr>
        <w:t xml:space="preserve">Bu mərhələdə ticarət iştirakçıları hərraca çıxarılmış qiymətli kağızlar üzrə təqdim etdikləri sifarişlərin şərtlərini dəyişdirə və ya bu sifarişləri ləğv edə bilər. Sifarişlərin təqdim edilmə müddəti bitdikdən sonra sifarişlərin təqdim edilməsinə, dəyişdirilməsinə və ləğv edilməsinə yol verilmir. Əqdlərin bağlanması mərhələsində qiymətli kağızları hərraca çıxaran ticarət iştirakçısı təqdim edilmiş sifarişlərin </w:t>
      </w:r>
      <w:r w:rsidRPr="00E36103">
        <w:rPr>
          <w:rFonts w:ascii="Times New Roman" w:hAnsi="Times New Roman" w:cs="Times New Roman"/>
          <w:sz w:val="24"/>
          <w:szCs w:val="24"/>
          <w:lang w:val="az-Latn-AZ"/>
        </w:rPr>
        <w:lastRenderedPageBreak/>
        <w:t>icra ediləcəyi minimal qiyməti (kəsmə qiymət) müəyyən edərək əks sifarişi ticarət sisteminə daxil edir. Rəqabətli sifarişdə qeyd olunan qiymət kəsmə qiymətdən və təyin edilmiş nominal qiymətdən  aşağı olmadıqda bu sifarişlər təmin edilir.  Hərrac günündən gec olmayaraq, istiqrazların alınması üçün pul vəsaitləri investorlar tərəfindən anderrayterin hesablaşma agenti kimi çıxış edən Unibank KB ASC-də açılmış hesabına köçürülməlidir. Hərracın keçirilməsi tarixi Emitent tərəfindən müəyyən edilir və hərracın keçirilməsinə ən azı 2 iş günü qalmış BFB-nin internet saytında (www.bfb.az) və Emitentin internet saytında (www.</w:t>
      </w:r>
      <w:r w:rsidR="00E6716A" w:rsidRPr="00E36103">
        <w:rPr>
          <w:rFonts w:ascii="Times New Roman" w:hAnsi="Times New Roman" w:cs="Times New Roman"/>
          <w:sz w:val="24"/>
          <w:szCs w:val="24"/>
          <w:lang w:val="az-Latn-AZ"/>
        </w:rPr>
        <w:t>ferrumcapital.az</w:t>
      </w:r>
      <w:r w:rsidR="0044393E">
        <w:rPr>
          <w:rFonts w:ascii="Times New Roman" w:hAnsi="Times New Roman" w:cs="Times New Roman"/>
          <w:sz w:val="24"/>
          <w:szCs w:val="24"/>
          <w:lang w:val="az-Latn-AZ"/>
        </w:rPr>
        <w:t>)  açıqlanır.</w:t>
      </w:r>
    </w:p>
    <w:p w14:paraId="2F5257D7" w14:textId="26F79847"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İstiqrazların dəyərinin ödənilməsi və investorların istiqrazlarla təchizatı şərtləri və qaydası: </w:t>
      </w:r>
    </w:p>
    <w:p w14:paraId="0500A575" w14:textId="77777777" w:rsidR="008A2EAB" w:rsidRPr="00E36103" w:rsidRDefault="008A2EAB" w:rsidP="008A2EAB">
      <w:pPr>
        <w:pStyle w:val="ListParagraph"/>
        <w:ind w:firstLine="696"/>
        <w:jc w:val="both"/>
        <w:rPr>
          <w:rFonts w:ascii="Times New Roman" w:hAnsi="Times New Roman" w:cs="Times New Roman"/>
          <w:b/>
          <w:sz w:val="24"/>
          <w:szCs w:val="24"/>
          <w:lang w:val="az-Latn-AZ"/>
        </w:rPr>
      </w:pPr>
      <w:r w:rsidRPr="00E36103">
        <w:rPr>
          <w:rFonts w:ascii="Times New Roman" w:hAnsi="Times New Roman" w:cs="Times New Roman"/>
          <w:sz w:val="24"/>
          <w:szCs w:val="24"/>
          <w:lang w:val="az-Latn-AZ"/>
        </w:rPr>
        <w:t>İstiqrazların dəyərinin ödənilməsi köçürmə yolu ilə investisiya şirkəti vasitəsilə həyata keçirilir. Klirinq qaydalarına müvafiq olaraq, istiqrazları əldə etmək istəyən investorlar istiqrazların yerləşdirilməsi barədə məlumat açıqlandığı vaxtdan etibarən öz təsdiq edilmiş sifarişlərini investisiya şirkətinə təqdim edir və almaq istədiyi istiqrazların dəyərini anderrayterin hesablaşma agenti kimi çıxış edən Unibank KB ASC-də açılmış hesabına köçürür.</w:t>
      </w:r>
      <w:r w:rsidRPr="00E36103">
        <w:rPr>
          <w:rFonts w:ascii="Times New Roman" w:hAnsi="Times New Roman" w:cs="Times New Roman"/>
          <w:lang w:val="az-Latn-AZ"/>
        </w:rPr>
        <w:t xml:space="preserve"> </w:t>
      </w:r>
      <w:r w:rsidRPr="00E36103">
        <w:rPr>
          <w:rFonts w:ascii="Times New Roman" w:hAnsi="Times New Roman" w:cs="Times New Roman"/>
          <w:sz w:val="24"/>
          <w:szCs w:val="24"/>
          <w:lang w:val="az-Latn-AZ"/>
        </w:rPr>
        <w:t>Emissiyadan əldə olunan vəsaitlər Emitentin bankda açılmış müvəqqəti cari hesabına köçürülür və saxlanılır, həmin vəsaitlərin istifadəsinə yerləşdirmə başa çatdıqdan və Azərbaycan Respublikasının Mərkəzi Bankı tərəfindən emissiyanın yekunları haqqında hesabat təsdiq edildikdən sonra yol verilir. Hərrac başa çatdıqdan sonra 1 iş günü ərzində investisiya şirkəti hərrac zamanı investor üçün aldığı istiqrazlar barədə rəsmi məlumatı (hesabatı) investora təqdim edir. Müştəri tərəfindən hesab üzrə sərəncam verildiyi andan investisiya şirkəti müştərinin “depo” hesabında mövcud olan və həmin sərəncamda göstərilən qiymətli kağızlar barədə məlumat almaq hüququna malikdir.</w:t>
      </w:r>
      <w:r w:rsidRPr="00E36103">
        <w:rPr>
          <w:rFonts w:ascii="Times New Roman" w:hAnsi="Times New Roman" w:cs="Times New Roman"/>
          <w:b/>
          <w:sz w:val="24"/>
          <w:szCs w:val="24"/>
          <w:lang w:val="az-Latn-AZ"/>
        </w:rPr>
        <w:t xml:space="preserve"> </w:t>
      </w:r>
    </w:p>
    <w:p w14:paraId="04D81E86" w14:textId="6C8A9813"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Potensial investorların müxtəlif kateqoriyaları barədə məlumat: </w:t>
      </w:r>
      <w:r w:rsidR="008A2EAB" w:rsidRPr="00E36103">
        <w:rPr>
          <w:rFonts w:ascii="Times New Roman" w:hAnsi="Times New Roman" w:cs="Times New Roman"/>
          <w:sz w:val="24"/>
          <w:szCs w:val="24"/>
          <w:lang w:val="az-Latn-AZ"/>
        </w:rPr>
        <w:t>potensial investorlar hüquqi şəxslər, banklar, sığorta təşkilatları, investisiya şirkətləri, rezident və qeyri rezident fiziki şəxslər ola bilər. Xarici hüquqi şəxslərin də istiqrazları alması mümkündür. Potensial investorların istiqrazlar barədə məlumatlandırılması üçün internet resurslarından və anderrayter vasitəsilə fərdi görüşlərin keçirilməsi nəzərdə tutulub. Anderrayter və emitent müraciət edən istənilən potensial investora müfəssəl məlumat verəcəkdir.</w:t>
      </w:r>
    </w:p>
    <w:p w14:paraId="7217A3D0" w14:textId="1BF8F5AF"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İstiqrazların satışının başlanması barədə investorlara bildirişlərin göndərilməsi qaydası və satışın xəbərdarlıq edilməzdən öncə başlaya bilib-bilməməsi barədə məlumat: </w:t>
      </w:r>
      <w:r w:rsidR="008A2EAB" w:rsidRPr="00E36103">
        <w:rPr>
          <w:rFonts w:ascii="Times New Roman" w:hAnsi="Times New Roman" w:cs="Times New Roman"/>
          <w:sz w:val="24"/>
          <w:szCs w:val="24"/>
          <w:lang w:val="az-Latn-AZ"/>
        </w:rPr>
        <w:t xml:space="preserve">İstiqrazların yerləşdirilməsinə başlanılması tarixinə ən azı 2 iş günü qalmış emitent və ya anderrayter qiymətli kağızların yerləşdirilməsinin başlanması tarixini və hərracın keçirilməsi şərtlərini elan edəcək və fond birjasına bu barədə yazılı bildiriş göndərəcəkdir. </w:t>
      </w:r>
    </w:p>
    <w:p w14:paraId="0FF4580E" w14:textId="38F5F9E4" w:rsidR="008A2EAB" w:rsidRPr="00E36103" w:rsidRDefault="00E36103"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İstiqrazların təklif qiyməti. Qiymətin məlum olmadığı təqdirdə istiqrazların qiymətinin müəyyənləşdirilməsi metodunu göstərməklə bu prosesdə iştirak edən və məsuliyyət daşıyan şəxslər barəsində məlumat: </w:t>
      </w:r>
      <w:r w:rsidR="008A2EAB" w:rsidRPr="00E36103">
        <w:rPr>
          <w:rFonts w:ascii="Times New Roman" w:hAnsi="Times New Roman" w:cs="Times New Roman"/>
          <w:sz w:val="24"/>
          <w:szCs w:val="24"/>
          <w:lang w:val="az-Latn-AZ"/>
        </w:rPr>
        <w:t>İstiqrazlar minimal 1 000 (bir min) AZN qiymətilə təklif olunur.</w:t>
      </w:r>
    </w:p>
    <w:p w14:paraId="2BE2BD5F"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İstiqraz alıcısının ödəməli olduğu vergi və xərclərin məbləği: </w:t>
      </w:r>
    </w:p>
    <w:p w14:paraId="3487A667" w14:textId="77777777" w:rsidR="008A2EAB" w:rsidRPr="00E36103" w:rsidRDefault="008A2EAB" w:rsidP="003B23CE">
      <w:pPr>
        <w:pStyle w:val="ListParagraph"/>
        <w:numPr>
          <w:ilvl w:val="0"/>
          <w:numId w:val="3"/>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əqdin məbləğinin 0,02%-i həcmində BFB komissiyası;</w:t>
      </w:r>
    </w:p>
    <w:p w14:paraId="53077C6F" w14:textId="77777777" w:rsidR="008A2EAB" w:rsidRPr="00E36103" w:rsidRDefault="008A2EAB" w:rsidP="003B23CE">
      <w:pPr>
        <w:pStyle w:val="ListParagraph"/>
        <w:numPr>
          <w:ilvl w:val="0"/>
          <w:numId w:val="3"/>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investisiya şirkətinin komisyon haqqı: investisiya şirkəti ilə investor arasında bağlanılmış müqavilədən asılı olaraq dəyişir;</w:t>
      </w:r>
    </w:p>
    <w:p w14:paraId="613D7EF2" w14:textId="77777777" w:rsidR="008A2EAB" w:rsidRPr="00E36103" w:rsidRDefault="008A2EAB" w:rsidP="003B23CE">
      <w:pPr>
        <w:pStyle w:val="ListParagraph"/>
        <w:numPr>
          <w:ilvl w:val="0"/>
          <w:numId w:val="3"/>
        </w:num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“depo” hesab açılması üçün 10 AZN;</w:t>
      </w:r>
    </w:p>
    <w:p w14:paraId="0F3BF4D7" w14:textId="77777777" w:rsidR="008A2EAB" w:rsidRPr="00E36103" w:rsidRDefault="008A2EAB" w:rsidP="003B23CE">
      <w:pPr>
        <w:pStyle w:val="ListParagraph"/>
        <w:numPr>
          <w:ilvl w:val="0"/>
          <w:numId w:val="3"/>
        </w:numPr>
        <w:rPr>
          <w:rFonts w:ascii="Times New Roman" w:hAnsi="Times New Roman" w:cs="Times New Roman"/>
          <w:sz w:val="24"/>
          <w:szCs w:val="24"/>
          <w:lang w:val="az-Latn-AZ"/>
        </w:rPr>
      </w:pPr>
      <w:r w:rsidRPr="00E36103">
        <w:rPr>
          <w:rFonts w:ascii="Times New Roman" w:hAnsi="Times New Roman" w:cs="Times New Roman"/>
          <w:sz w:val="24"/>
          <w:szCs w:val="24"/>
          <w:lang w:val="az-Latn-AZ"/>
        </w:rPr>
        <w:t>hesablaşma agentində olan bank hesabına pul köçürülməsi zamanı bank-köçürmə xərci (bankdan asılı olaraq dəyişir).</w:t>
      </w:r>
    </w:p>
    <w:p w14:paraId="0A2C974D" w14:textId="77777777" w:rsidR="008A2EAB" w:rsidRPr="00E36103" w:rsidRDefault="008A2EAB" w:rsidP="008D41D7">
      <w:pPr>
        <w:ind w:left="36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İstiqraz alıcısı tərəfindən istiqrazların alınması ilə bağlı vergilərin ödənilməsi nəzərdə tutulmayıb.          </w:t>
      </w:r>
    </w:p>
    <w:p w14:paraId="6BB52B7A" w14:textId="77777777" w:rsidR="008A2EAB" w:rsidRPr="00E36103" w:rsidRDefault="008A2EAB" w:rsidP="008A2EAB">
      <w:pPr>
        <w:pStyle w:val="ListParagraph"/>
        <w:rPr>
          <w:rFonts w:ascii="Times New Roman" w:hAnsi="Times New Roman" w:cs="Times New Roman"/>
          <w:sz w:val="24"/>
          <w:szCs w:val="24"/>
          <w:lang w:val="az-Latn-AZ"/>
        </w:rPr>
      </w:pPr>
      <w:r w:rsidRPr="00E36103">
        <w:rPr>
          <w:rFonts w:ascii="Times New Roman" w:hAnsi="Times New Roman" w:cs="Times New Roman"/>
          <w:sz w:val="24"/>
          <w:szCs w:val="24"/>
          <w:lang w:val="az-Latn-AZ"/>
        </w:rPr>
        <w:lastRenderedPageBreak/>
        <w:t xml:space="preserve"> Fiziki şəxslər vergi məcəlləsinə əsasən faiz ödənişləri üzrə ödəmə mənbəyindən vergidən azaddırlar. Hüquqi şəxslər isə hər faiz ödənişi tarixində faiz ödənişinin 10%-i həcmində ödəmə mənbəyindən vergi tutulmaqla öz faizlərini alacaqlar. İstiqrazların dövriyyədə olduğu müddətdə müvafiq qanunvericilik dəyişərsə tətbiq ediləcək vergitutma prosesi emitent və anderrayter tərəfindən kütləvi informasiya vasitələri ilə investorlara ötürüləcəkdir.</w:t>
      </w:r>
    </w:p>
    <w:p w14:paraId="2051E49A" w14:textId="77777777" w:rsidR="008A2EAB" w:rsidRPr="00E36103" w:rsidRDefault="008A2EAB" w:rsidP="008A2EAB">
      <w:pPr>
        <w:pStyle w:val="ListParagraph"/>
        <w:jc w:val="both"/>
        <w:rPr>
          <w:rFonts w:ascii="Times New Roman" w:hAnsi="Times New Roman" w:cs="Times New Roman"/>
          <w:sz w:val="24"/>
          <w:szCs w:val="24"/>
          <w:lang w:val="az-Latn-AZ"/>
        </w:rPr>
      </w:pPr>
    </w:p>
    <w:p w14:paraId="00BBB666" w14:textId="77777777" w:rsidR="008A2EAB" w:rsidRPr="00E36103" w:rsidRDefault="008A2EAB"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İstiqrazları öhdəlik götürməklə və ya öhdəlik götürmədən yerləşdirən anderrayter barədə məlumat (adı, lisenziyası və ünvanı). Xidmət haqqı.</w:t>
      </w:r>
    </w:p>
    <w:p w14:paraId="3C512159"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İstiqrazlar “Unicapital İnvestisiya Şirkəti” Açıq Səhmdar Cəmiyyəti tərəfindən öhdəlik götürməklə yerləşdiriləcəkdir. İstiqrazların yerləşdirilməsi nəticəsində, “Unicapital İnvestisiya Şirkəti” ASC-yə ümumi yərləşdirilmiş həcmin 2 (iki)%- komissiya haqqı təyin ediləcəkdir.</w:t>
      </w:r>
    </w:p>
    <w:p w14:paraId="0F793950"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“Unicapital İnvestisiya Şirkəti” ASC 08 yanvar 2016-cı il tarixində Azərbaycan Respublikasının İqtisadiyyat və Sənaye Nazirliyi tərəfindən verilmiş İSN/L-30 /2016, 087910 №-li müddətsiz lisenziya əsasında qiymətli kağızlar bazarında əsas və yardımçı investisiya xidmətlərini göstərən peşəkar investisiya şirkətidir.</w:t>
      </w:r>
    </w:p>
    <w:p w14:paraId="3898792C"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Ünvanı: AZ1022, Bakı şəhəri, Nəsimi rayonu, Rəşid Behbudov, ev 55, məhəllə 384</w:t>
      </w:r>
    </w:p>
    <w:p w14:paraId="4C6D4EEC"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VÖEN-i: 1401258741.</w:t>
      </w:r>
    </w:p>
    <w:p w14:paraId="18798795"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Telefon: + 994 (12) 541 33 33 (6027,2789)</w:t>
      </w:r>
    </w:p>
    <w:p w14:paraId="09531C6D" w14:textId="77777777" w:rsidR="008A2EAB" w:rsidRPr="00E36103" w:rsidRDefault="008A2EAB" w:rsidP="008D41D7">
      <w:pPr>
        <w:pStyle w:val="ListParagraph"/>
        <w:ind w:left="708"/>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 xml:space="preserve">Elektron poçt ünvanı: </w:t>
      </w:r>
      <w:hyperlink r:id="rId18" w:history="1">
        <w:r w:rsidR="008A1176" w:rsidRPr="00E36103">
          <w:rPr>
            <w:rStyle w:val="Hyperlink"/>
            <w:rFonts w:ascii="Times New Roman" w:eastAsia="Calibri" w:hAnsi="Times New Roman" w:cs="Times New Roman"/>
            <w:szCs w:val="24"/>
            <w:lang w:val="az-Latn-AZ"/>
          </w:rPr>
          <w:t>info@unicapital.az</w:t>
        </w:r>
      </w:hyperlink>
      <w:r w:rsidR="008A1176" w:rsidRPr="00E36103">
        <w:rPr>
          <w:rFonts w:ascii="Times New Roman" w:eastAsia="Calibri" w:hAnsi="Times New Roman" w:cs="Times New Roman"/>
          <w:szCs w:val="24"/>
          <w:lang w:val="az-Latn-AZ"/>
        </w:rPr>
        <w:t xml:space="preserve"> </w:t>
      </w:r>
    </w:p>
    <w:p w14:paraId="5476250A" w14:textId="77777777" w:rsidR="008A2EAB" w:rsidRPr="00E36103" w:rsidRDefault="008A2EAB" w:rsidP="008A2EAB">
      <w:pPr>
        <w:pStyle w:val="ListParagraph"/>
        <w:jc w:val="both"/>
        <w:rPr>
          <w:rFonts w:ascii="Times New Roman" w:hAnsi="Times New Roman" w:cs="Times New Roman"/>
          <w:sz w:val="24"/>
          <w:szCs w:val="24"/>
          <w:lang w:val="az-Latn-AZ"/>
        </w:rPr>
      </w:pPr>
    </w:p>
    <w:p w14:paraId="5377C740" w14:textId="77777777" w:rsidR="008A2EAB" w:rsidRPr="00E36103" w:rsidRDefault="008A2EAB"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Anderraytinq müqaviləsinin bağlandığı və ya bağlanacağı vaxtı: </w:t>
      </w:r>
      <w:r w:rsidRPr="00E36103">
        <w:rPr>
          <w:rFonts w:ascii="Times New Roman" w:hAnsi="Times New Roman" w:cs="Times New Roman"/>
          <w:sz w:val="24"/>
          <w:szCs w:val="24"/>
          <w:lang w:val="az-Latn-AZ"/>
        </w:rPr>
        <w:t xml:space="preserve">“Ferrum Kapital” MMC və </w:t>
      </w:r>
      <w:r w:rsidRPr="00E36103">
        <w:rPr>
          <w:rFonts w:ascii="Times New Roman" w:eastAsia="Calibri" w:hAnsi="Times New Roman" w:cs="Times New Roman"/>
          <w:sz w:val="24"/>
          <w:szCs w:val="24"/>
          <w:lang w:val="az-Latn-AZ"/>
        </w:rPr>
        <w:t xml:space="preserve">“Unicapital İnvestisiya Şirkəti” ASC </w:t>
      </w:r>
      <w:r w:rsidRPr="00E36103">
        <w:rPr>
          <w:rFonts w:ascii="Times New Roman" w:hAnsi="Times New Roman" w:cs="Times New Roman"/>
          <w:sz w:val="24"/>
          <w:szCs w:val="24"/>
          <w:lang w:val="az-Latn-AZ"/>
        </w:rPr>
        <w:t>arasında anderrayter müqaviləsi qiymətli kağızlar buraxılışı dövlət qeydiyyatına alındıqdan sonra bağlanacaqdır.</w:t>
      </w:r>
    </w:p>
    <w:p w14:paraId="3523BB31" w14:textId="77777777" w:rsidR="00071DBF" w:rsidRPr="00E36103" w:rsidRDefault="00071DBF" w:rsidP="00071DBF">
      <w:pPr>
        <w:pStyle w:val="ListParagraph"/>
        <w:jc w:val="both"/>
        <w:rPr>
          <w:rFonts w:ascii="Times New Roman" w:hAnsi="Times New Roman" w:cs="Times New Roman"/>
          <w:sz w:val="24"/>
          <w:szCs w:val="24"/>
          <w:lang w:val="az-Latn-AZ"/>
        </w:rPr>
      </w:pPr>
    </w:p>
    <w:p w14:paraId="36D11195" w14:textId="77777777" w:rsidR="008A2EAB" w:rsidRPr="00E36103" w:rsidRDefault="008A2EAB" w:rsidP="003B23CE">
      <w:pPr>
        <w:pStyle w:val="ListParagraph"/>
        <w:numPr>
          <w:ilvl w:val="0"/>
          <w:numId w:val="13"/>
        </w:numPr>
        <w:ind w:hanging="11"/>
        <w:rPr>
          <w:rFonts w:ascii="Times New Roman" w:hAnsi="Times New Roman" w:cs="Times New Roman"/>
          <w:b/>
          <w:sz w:val="32"/>
          <w:szCs w:val="32"/>
          <w:lang w:val="az-Latn-AZ"/>
        </w:rPr>
      </w:pPr>
      <w:r w:rsidRPr="00E36103">
        <w:rPr>
          <w:rFonts w:ascii="Times New Roman" w:hAnsi="Times New Roman" w:cs="Times New Roman"/>
          <w:b/>
          <w:sz w:val="32"/>
          <w:szCs w:val="32"/>
          <w:lang w:val="az-Latn-AZ"/>
        </w:rPr>
        <w:t>Ticarətə buraxılma və onun tənzimlənməsi</w:t>
      </w:r>
    </w:p>
    <w:p w14:paraId="0D9C3F3F" w14:textId="77777777" w:rsidR="008A2EAB" w:rsidRPr="00E36103" w:rsidRDefault="008A2EAB" w:rsidP="008A2EAB">
      <w:pPr>
        <w:pStyle w:val="ListParagraph"/>
        <w:ind w:left="540"/>
        <w:rPr>
          <w:rFonts w:ascii="Times New Roman" w:hAnsi="Times New Roman" w:cs="Times New Roman"/>
          <w:b/>
          <w:sz w:val="32"/>
          <w:szCs w:val="32"/>
          <w:lang w:val="az-Latn-AZ"/>
        </w:rPr>
      </w:pPr>
    </w:p>
    <w:p w14:paraId="3E331D9E" w14:textId="7CCE2E54" w:rsidR="008A2EAB" w:rsidRPr="00E36103" w:rsidRDefault="00E36103" w:rsidP="003B23CE">
      <w:pPr>
        <w:pStyle w:val="ListParagraph"/>
        <w:numPr>
          <w:ilvl w:val="1"/>
          <w:numId w:val="13"/>
        </w:num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İstiqrazların tənzimlənən bazarda ticarətə buraxılması barədə emitent tərəfindən müraciətin edilməsinin nəzərdə tutulub tutulmaması barədə məlumat. Belə bir müraciətin edilməsi nəzərdə tutulduğu halda istiqrazların ticarətə buraxılacağı tənzimlənən bazar haqqında məlumat və ticarətə buraxılma şərtləri:</w:t>
      </w:r>
    </w:p>
    <w:p w14:paraId="4A04060C"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İstiqrazların ilkin yerləşdirilməsi, listinqi və tədavülü Bakı Fond Birjasında aparılacaqdır.</w:t>
      </w:r>
    </w:p>
    <w:p w14:paraId="1768D76C" w14:textId="77777777" w:rsidR="008A2EAB" w:rsidRPr="00E36103" w:rsidRDefault="008A2EAB" w:rsidP="008A2EAB">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İstiqrazların tənzimlənən bazarda ticarətə buraxılması barədə BFB-yə Emitent tərəfindən müraciət istiqrazlar dövlət qeydiyyatına alındıqdan sonra ediləcəkdir.</w:t>
      </w:r>
    </w:p>
    <w:p w14:paraId="2C1D14A4" w14:textId="77777777" w:rsidR="008A2EAB" w:rsidRPr="00E36103" w:rsidRDefault="008A2EAB" w:rsidP="008A2EAB">
      <w:pPr>
        <w:pStyle w:val="ListParagraph"/>
        <w:jc w:val="both"/>
        <w:rPr>
          <w:rFonts w:ascii="Times New Roman" w:hAnsi="Times New Roman" w:cs="Times New Roman"/>
          <w:sz w:val="24"/>
          <w:szCs w:val="24"/>
          <w:lang w:val="az-Latn-AZ"/>
        </w:rPr>
      </w:pPr>
    </w:p>
    <w:p w14:paraId="72AD9936" w14:textId="0CD44FCB" w:rsidR="008A2EAB" w:rsidRPr="00E36103" w:rsidRDefault="00E36103" w:rsidP="003B23CE">
      <w:pPr>
        <w:pStyle w:val="ListParagraph"/>
        <w:numPr>
          <w:ilvl w:val="1"/>
          <w:numId w:val="13"/>
        </w:numPr>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 </w:t>
      </w:r>
      <w:r w:rsidR="008A2EAB" w:rsidRPr="00E36103">
        <w:rPr>
          <w:rFonts w:ascii="Times New Roman" w:hAnsi="Times New Roman" w:cs="Times New Roman"/>
          <w:b/>
          <w:sz w:val="24"/>
          <w:szCs w:val="24"/>
          <w:lang w:val="az-Latn-AZ"/>
        </w:rPr>
        <w:t xml:space="preserve">Market meyker(lər) barədə məlumat: </w:t>
      </w:r>
      <w:r w:rsidR="008A2EAB" w:rsidRPr="00E36103">
        <w:rPr>
          <w:rFonts w:ascii="Times New Roman" w:hAnsi="Times New Roman" w:cs="Times New Roman"/>
          <w:sz w:val="24"/>
          <w:szCs w:val="24"/>
          <w:lang w:val="az-Latn-AZ"/>
        </w:rPr>
        <w:t xml:space="preserve">Emitent tərəfindən gələcəkdə istiqrazların təkrar bazarda tədavülü üçün prosesə market meyker(lər) cəlb edilə bilər. </w:t>
      </w:r>
    </w:p>
    <w:p w14:paraId="08DBB152" w14:textId="77777777" w:rsidR="008A2EAB" w:rsidRPr="00E36103" w:rsidRDefault="008A2EAB" w:rsidP="008A2EAB">
      <w:pPr>
        <w:rPr>
          <w:rFonts w:ascii="Times New Roman" w:hAnsi="Times New Roman" w:cs="Times New Roman"/>
          <w:sz w:val="24"/>
          <w:szCs w:val="24"/>
          <w:lang w:val="az-Latn-AZ"/>
        </w:rPr>
      </w:pPr>
    </w:p>
    <w:p w14:paraId="6F2E3E46" w14:textId="5F268004" w:rsidR="008A2EAB" w:rsidRPr="00210BCD" w:rsidRDefault="008A2EAB" w:rsidP="003B23CE">
      <w:pPr>
        <w:pStyle w:val="ListParagraph"/>
        <w:numPr>
          <w:ilvl w:val="0"/>
          <w:numId w:val="13"/>
        </w:numPr>
        <w:ind w:hanging="11"/>
        <w:rPr>
          <w:rFonts w:ascii="Times New Roman" w:hAnsi="Times New Roman" w:cs="Times New Roman"/>
          <w:b/>
          <w:sz w:val="32"/>
          <w:szCs w:val="32"/>
          <w:lang w:val="az-Latn-AZ"/>
        </w:rPr>
      </w:pPr>
      <w:r w:rsidRPr="00210BCD">
        <w:rPr>
          <w:rFonts w:ascii="Times New Roman" w:hAnsi="Times New Roman" w:cs="Times New Roman"/>
          <w:b/>
          <w:sz w:val="32"/>
          <w:szCs w:val="32"/>
          <w:lang w:val="az-Latn-AZ"/>
        </w:rPr>
        <w:t>Kredit reytinqləri</w:t>
      </w:r>
    </w:p>
    <w:p w14:paraId="5E20F157" w14:textId="2EDFF60A" w:rsidR="00F5518E" w:rsidRDefault="008A2EAB" w:rsidP="003B23CE">
      <w:pPr>
        <w:pStyle w:val="ListParagraph"/>
        <w:numPr>
          <w:ilvl w:val="1"/>
          <w:numId w:val="13"/>
        </w:numPr>
        <w:rPr>
          <w:rFonts w:ascii="Times New Roman" w:hAnsi="Times New Roman" w:cs="Times New Roman"/>
          <w:sz w:val="24"/>
          <w:szCs w:val="24"/>
          <w:lang w:val="az-Latn-AZ"/>
        </w:rPr>
      </w:pPr>
      <w:r w:rsidRPr="00210BCD">
        <w:rPr>
          <w:rFonts w:ascii="Times New Roman" w:hAnsi="Times New Roman" w:cs="Times New Roman"/>
          <w:b/>
          <w:sz w:val="24"/>
          <w:szCs w:val="24"/>
          <w:lang w:val="az-Latn-AZ"/>
        </w:rPr>
        <w:t>Reytinq prosesində emitentin sorğusu və ya emitentlə əməkdaşlıq nəticəsində emitent   və ya onun borc qiymətli kağızları üçün təyin olunmuş kredit reytinqlə</w:t>
      </w:r>
      <w:r w:rsidR="00210BCD" w:rsidRPr="00210BCD">
        <w:rPr>
          <w:rFonts w:ascii="Times New Roman" w:hAnsi="Times New Roman" w:cs="Times New Roman"/>
          <w:b/>
          <w:sz w:val="24"/>
          <w:szCs w:val="24"/>
          <w:lang w:val="az-Latn-AZ"/>
        </w:rPr>
        <w:t xml:space="preserve">ri: </w:t>
      </w:r>
      <w:r w:rsidRPr="00210BCD">
        <w:rPr>
          <w:rFonts w:ascii="Times New Roman" w:hAnsi="Times New Roman" w:cs="Times New Roman"/>
          <w:sz w:val="24"/>
          <w:szCs w:val="24"/>
          <w:lang w:val="az-Latn-AZ"/>
        </w:rPr>
        <w:t>Mövcüd deyil.</w:t>
      </w:r>
    </w:p>
    <w:p w14:paraId="72D4AB4E" w14:textId="77777777" w:rsidR="00210BCD" w:rsidRPr="00210BCD" w:rsidRDefault="00210BCD" w:rsidP="00210BCD">
      <w:pPr>
        <w:pStyle w:val="ListParagraph"/>
        <w:ind w:left="1440"/>
        <w:rPr>
          <w:rFonts w:ascii="Times New Roman" w:hAnsi="Times New Roman" w:cs="Times New Roman"/>
          <w:sz w:val="24"/>
          <w:szCs w:val="24"/>
          <w:lang w:val="az-Latn-AZ"/>
        </w:rPr>
      </w:pPr>
    </w:p>
    <w:p w14:paraId="60EEB18D" w14:textId="77777777" w:rsidR="008D41D7" w:rsidRDefault="00210BCD" w:rsidP="00210BCD">
      <w:pPr>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p>
    <w:p w14:paraId="67434283" w14:textId="77777777" w:rsidR="008D41D7" w:rsidRDefault="008D41D7" w:rsidP="00210BCD">
      <w:pPr>
        <w:rPr>
          <w:rFonts w:ascii="Times New Roman" w:hAnsi="Times New Roman" w:cs="Times New Roman"/>
          <w:b/>
          <w:sz w:val="32"/>
          <w:szCs w:val="32"/>
          <w:lang w:val="az-Latn-AZ"/>
        </w:rPr>
      </w:pPr>
    </w:p>
    <w:p w14:paraId="233CC22D" w14:textId="1A5B98F3" w:rsidR="00071DBF" w:rsidRPr="00210BCD" w:rsidRDefault="00071DBF" w:rsidP="008D41D7">
      <w:pPr>
        <w:jc w:val="center"/>
        <w:rPr>
          <w:rFonts w:ascii="Times New Roman" w:hAnsi="Times New Roman" w:cs="Times New Roman"/>
          <w:b/>
          <w:sz w:val="32"/>
          <w:szCs w:val="32"/>
          <w:lang w:val="az-Latn-AZ"/>
        </w:rPr>
      </w:pPr>
      <w:r w:rsidRPr="00210BCD">
        <w:rPr>
          <w:rFonts w:ascii="Times New Roman" w:hAnsi="Times New Roman" w:cs="Times New Roman"/>
          <w:b/>
          <w:sz w:val="32"/>
          <w:szCs w:val="32"/>
          <w:lang w:val="az-Latn-AZ"/>
        </w:rPr>
        <w:lastRenderedPageBreak/>
        <w:t>Xüsusi Şərtlər</w:t>
      </w:r>
    </w:p>
    <w:p w14:paraId="6CF2049F" w14:textId="77777777" w:rsidR="00CA38AF" w:rsidRPr="00E36103" w:rsidRDefault="00175B58" w:rsidP="00175B58">
      <w:pPr>
        <w:jc w:val="both"/>
        <w:rPr>
          <w:rFonts w:ascii="Times New Roman" w:hAnsi="Times New Roman" w:cs="Times New Roman"/>
          <w:b/>
          <w:sz w:val="24"/>
          <w:szCs w:val="24"/>
          <w:lang w:val="az-Latn-AZ"/>
        </w:rPr>
      </w:pPr>
      <w:r w:rsidRPr="00E36103">
        <w:rPr>
          <w:rFonts w:ascii="Times New Roman" w:hAnsi="Times New Roman" w:cs="Times New Roman"/>
          <w:sz w:val="24"/>
          <w:szCs w:val="24"/>
          <w:lang w:val="az-Latn-AZ"/>
        </w:rPr>
        <w:t>“Ferrum Kapital” Məhdud  Məsuliyyətli Cəmiyyəti hər birinin nominal dəyəri 1 000 (bir min) manat  olan 2 500  (iki min beş yüz) ədəd faizli, təminatsız, sənədsiz, adlı istiqrazların EMİSSİYA PROSPEKTİ üzrə “AQA Şirkətlər Qrupu”  Qapalı Səhmdar Cəmiyyəti istiqrazların ödənişi üzrə zamin (mülkü hüquq münasibətləri zəminində) qismində çıxış edir və “Ferrum Kapital” MMC istiqrazların faizləri və əsas məbləğinin ödənişi üzrə öz öhdəliklərini yerinə yetirmədikdə “AQA Şirkətlər Qrupu”  Qapalı Səhmdar Cəmiyyəti öhdəliklərin yerinə yetirilməsinə zəmanət verir. Bu şərt öz əksini “Ferrum Kapital” MMC-nin təsisçilərinin ümumi yığıncağının IP 002 nömrəli Protokolun üzrə Qərarda və eyni protokol əsasında qəbul edilmiş qərarla ödənişlər üzrə hesablaşma agenti Azərbaycan Respublikasının Milli Depozit Mərkəzi müəyyən edilmişdir. Emitent tərəfindən buraxılan qiymətli kağızlar üzrə qiymətli kağız mülkiyyətçilərinə (bundan sonra investorlara)  ödənilən məbləğlərin hesablanması və ödənilməsi üzrə  MDM tərəfindən ödəniş agenti xidmətlərinin göstərililməsi üzrə Emitent, MDM və Emitentin öhdəlikərinin tam həcmdə yerinə yetirilməsinə görə “AQA Şirkətlər Qrupu” QSC arasında qurulan münasibətlər Emitentin zamini kimi Emitentin öhdəsinə götürdüyü öhdəliklərinin tam həcmdə yerinə yetirilməsinə görə MDM qarşısında Emitentlə birgə məsuliyyət daşıması barədə öz üzərinə öhdəlik götürmüşdür. MDM ödəniş günündən 1 (bir) iş günü əvvələ təsadüf edən iş gününün sonunda (saat 18.00-də) investorların reyestrini formalaşdırır, bu reyestr üzrə hər bir investora ödəniləcək vəsaitin və həmin investordan tutulan ödəmə mənbəyindən verginin məbləğini hesablayır və ödəniş hesabatı təqdim edir. Ödəniş günü saat 12.00-dan gec olmayaraq  Emitent investorlara ödəniləcək tam məbləği MDM-in Mərkəzi Bankda açılmış hesabına köçürdür. Ödəniş günündə (ödəniş günü qeyri iş gününə təsadüf edərsə, ödəniş günündən sonra gələn ilk iş günü) MDM ödəniş hesabatına əsasən investorlara ödəniləcək vəsaitləri onların bank hesablarına, ödəmə mənbəyində tutulan vergini isə dövlət büdcəsinə köçürülməsini təmin edir. Emitent Qiymətli kağızlar üzrə ödənişlərinin həyata keçirilməsi Reqlamentinə uyğun hərəkət etməzsə MDM məlumat verməklə  Emitentin zaminindən ödəniş günü Emitentin reqlament üzrə öhdəsinə götürdüyü öhdəliyi 16:00-dək icra etməsini tələb edir. Emitentin zamini ödəniş günü saat 16.00-dan gec olmayaraq investorlara ödəniləcək tam məbləği MDM-in Mərkəzi Bankda açılmış hesabına köçürdür. Beləliklə Emitentin zamini</w:t>
      </w:r>
      <w:r w:rsidR="00BA1AA6" w:rsidRPr="00E36103">
        <w:rPr>
          <w:rFonts w:ascii="Times New Roman" w:hAnsi="Times New Roman" w:cs="Times New Roman"/>
          <w:sz w:val="24"/>
          <w:szCs w:val="24"/>
          <w:lang w:val="az-Latn-AZ"/>
        </w:rPr>
        <w:t>,</w:t>
      </w:r>
      <w:r w:rsidRPr="00E36103">
        <w:rPr>
          <w:rFonts w:ascii="Times New Roman" w:hAnsi="Times New Roman" w:cs="Times New Roman"/>
          <w:sz w:val="24"/>
          <w:szCs w:val="24"/>
          <w:lang w:val="az-Latn-AZ"/>
        </w:rPr>
        <w:t xml:space="preserve"> Reqlamentə uyğun olaraq dividend, faiz və əsas məbləğləri, MDM tərəfindən Emitentə bu müqavilə ilə nəzərdə tutulmuş xidmətlərin göstərilməsinə görə xidmət haqqını, Emitentin öhdəliklərini yerinə yetirməməsi və ya lazımınca yerinə yetirməməsi nəticəsində əmələ gələn faizlər (dəbbə pulu), vurulmuş zərərin əvəzi,  bu Müqavilə üzrə öhdəliklərin icra edilməməsi üzrə məhkəmə xərcləri və digər xərclərin ödənilməsini öhdəsinə götürmüşdür. </w:t>
      </w:r>
    </w:p>
    <w:p w14:paraId="34779613" w14:textId="1F701D94" w:rsidR="00154AB8" w:rsidRPr="00E36103" w:rsidRDefault="00944DE7" w:rsidP="003B23CE">
      <w:pPr>
        <w:pStyle w:val="ListParagraph"/>
        <w:numPr>
          <w:ilvl w:val="0"/>
          <w:numId w:val="13"/>
        </w:num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664C6B" w:rsidRPr="00E36103">
        <w:rPr>
          <w:rFonts w:ascii="Times New Roman" w:hAnsi="Times New Roman" w:cs="Times New Roman"/>
          <w:b/>
          <w:sz w:val="28"/>
          <w:szCs w:val="28"/>
          <w:lang w:val="az-Latn-AZ"/>
        </w:rPr>
        <w:t>Emitentin z</w:t>
      </w:r>
      <w:r w:rsidR="00154AB8" w:rsidRPr="00E36103">
        <w:rPr>
          <w:rFonts w:ascii="Times New Roman" w:hAnsi="Times New Roman" w:cs="Times New Roman"/>
          <w:b/>
          <w:sz w:val="28"/>
          <w:szCs w:val="28"/>
          <w:lang w:val="az-Latn-AZ"/>
        </w:rPr>
        <w:t>aminin</w:t>
      </w:r>
      <w:r w:rsidR="00664C6B" w:rsidRPr="00E36103">
        <w:rPr>
          <w:rFonts w:ascii="Times New Roman" w:hAnsi="Times New Roman" w:cs="Times New Roman"/>
          <w:b/>
          <w:sz w:val="28"/>
          <w:szCs w:val="28"/>
          <w:lang w:val="az-Latn-AZ"/>
        </w:rPr>
        <w:t>in</w:t>
      </w:r>
      <w:r w:rsidR="00154AB8" w:rsidRPr="00E36103">
        <w:rPr>
          <w:rFonts w:ascii="Times New Roman" w:hAnsi="Times New Roman" w:cs="Times New Roman"/>
          <w:b/>
          <w:sz w:val="28"/>
          <w:szCs w:val="28"/>
          <w:lang w:val="az-Latn-AZ"/>
        </w:rPr>
        <w:t xml:space="preserve"> auditorları barədə məlumat</w:t>
      </w:r>
    </w:p>
    <w:p w14:paraId="6AC515B1" w14:textId="7811E8C3" w:rsidR="00154AB8" w:rsidRPr="004337A9" w:rsidRDefault="00154AB8" w:rsidP="003B23CE">
      <w:pPr>
        <w:pStyle w:val="ListParagraph"/>
        <w:numPr>
          <w:ilvl w:val="1"/>
          <w:numId w:val="13"/>
        </w:numPr>
        <w:ind w:left="1710"/>
        <w:rPr>
          <w:rFonts w:ascii="Times New Roman" w:hAnsi="Times New Roman" w:cs="Times New Roman"/>
          <w:b/>
          <w:sz w:val="24"/>
          <w:szCs w:val="24"/>
          <w:lang w:val="az-Latn-AZ"/>
        </w:rPr>
      </w:pPr>
      <w:r w:rsidRPr="004337A9">
        <w:rPr>
          <w:rFonts w:ascii="Times New Roman" w:hAnsi="Times New Roman" w:cs="Times New Roman"/>
          <w:b/>
          <w:sz w:val="24"/>
          <w:szCs w:val="24"/>
          <w:lang w:val="az-Latn-AZ"/>
        </w:rPr>
        <w:t xml:space="preserve">Son üç maliyyə ili ərzində </w:t>
      </w:r>
      <w:r w:rsidR="00944DE7" w:rsidRPr="004337A9">
        <w:rPr>
          <w:rFonts w:ascii="Times New Roman" w:hAnsi="Times New Roman" w:cs="Times New Roman"/>
          <w:b/>
          <w:sz w:val="24"/>
          <w:szCs w:val="24"/>
          <w:lang w:val="az-Latn-AZ"/>
        </w:rPr>
        <w:t xml:space="preserve">emitentin </w:t>
      </w:r>
      <w:r w:rsidRPr="004337A9">
        <w:rPr>
          <w:rFonts w:ascii="Times New Roman" w:hAnsi="Times New Roman" w:cs="Times New Roman"/>
          <w:b/>
          <w:sz w:val="24"/>
          <w:szCs w:val="24"/>
          <w:lang w:val="az-Latn-AZ"/>
        </w:rPr>
        <w:t>zaminin</w:t>
      </w:r>
      <w:r w:rsidR="00944DE7" w:rsidRPr="004337A9">
        <w:rPr>
          <w:rFonts w:ascii="Times New Roman" w:hAnsi="Times New Roman" w:cs="Times New Roman"/>
          <w:b/>
          <w:sz w:val="24"/>
          <w:szCs w:val="24"/>
          <w:lang w:val="az-Latn-AZ"/>
        </w:rPr>
        <w:t>in</w:t>
      </w:r>
      <w:r w:rsidRPr="004337A9">
        <w:rPr>
          <w:rFonts w:ascii="Times New Roman" w:hAnsi="Times New Roman" w:cs="Times New Roman"/>
          <w:b/>
          <w:sz w:val="24"/>
          <w:szCs w:val="24"/>
          <w:lang w:val="az-Latn-AZ"/>
        </w:rPr>
        <w:t xml:space="preserve"> auditorlarının adı, ünvanları və hər hansı təşkilatda üzvlüyü barədə məlumat: </w:t>
      </w:r>
    </w:p>
    <w:p w14:paraId="25DE0962" w14:textId="77777777" w:rsidR="00154AB8" w:rsidRPr="00E36103" w:rsidRDefault="00154AB8" w:rsidP="00154AB8">
      <w:pPr>
        <w:rPr>
          <w:rFonts w:ascii="Times New Roman" w:hAnsi="Times New Roman" w:cs="Times New Roman"/>
          <w:b/>
          <w:sz w:val="24"/>
          <w:szCs w:val="24"/>
          <w:lang w:val="az-Latn-AZ"/>
        </w:rPr>
      </w:pPr>
    </w:p>
    <w:tbl>
      <w:tblPr>
        <w:tblStyle w:val="TableGrid"/>
        <w:tblW w:w="0" w:type="auto"/>
        <w:tblInd w:w="85" w:type="dxa"/>
        <w:tblLook w:val="04A0" w:firstRow="1" w:lastRow="0" w:firstColumn="1" w:lastColumn="0" w:noHBand="0" w:noVBand="1"/>
      </w:tblPr>
      <w:tblGrid>
        <w:gridCol w:w="1530"/>
        <w:gridCol w:w="2340"/>
        <w:gridCol w:w="2790"/>
        <w:gridCol w:w="2600"/>
      </w:tblGrid>
      <w:tr w:rsidR="00154AB8" w:rsidRPr="00837C03" w14:paraId="79412C61" w14:textId="77777777" w:rsidTr="00071DBF">
        <w:tc>
          <w:tcPr>
            <w:tcW w:w="1530" w:type="dxa"/>
            <w:shd w:val="clear" w:color="auto" w:fill="00A2C8"/>
          </w:tcPr>
          <w:p w14:paraId="521AC599"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p w14:paraId="681B65FB"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Maliyyə ili</w:t>
            </w:r>
          </w:p>
          <w:p w14:paraId="7E24417F"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tc>
        <w:tc>
          <w:tcPr>
            <w:tcW w:w="2340" w:type="dxa"/>
            <w:shd w:val="clear" w:color="auto" w:fill="00A2C8"/>
          </w:tcPr>
          <w:p w14:paraId="4FF193E1"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p w14:paraId="01C30A90"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Auditorun adı</w:t>
            </w:r>
          </w:p>
        </w:tc>
        <w:tc>
          <w:tcPr>
            <w:tcW w:w="2790" w:type="dxa"/>
            <w:shd w:val="clear" w:color="auto" w:fill="00A2C8"/>
          </w:tcPr>
          <w:p w14:paraId="3278F867"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p w14:paraId="65DE42D6"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Ünvanı</w:t>
            </w:r>
          </w:p>
        </w:tc>
        <w:tc>
          <w:tcPr>
            <w:tcW w:w="2600" w:type="dxa"/>
            <w:shd w:val="clear" w:color="auto" w:fill="00A2C8"/>
          </w:tcPr>
          <w:p w14:paraId="1AB6FE29"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Audit təşkilatında üzvlüyü barədə məlumat</w:t>
            </w:r>
          </w:p>
        </w:tc>
      </w:tr>
      <w:tr w:rsidR="00154AB8" w:rsidRPr="00E36103" w14:paraId="5649D97C" w14:textId="77777777" w:rsidTr="00071DBF">
        <w:tc>
          <w:tcPr>
            <w:tcW w:w="1530" w:type="dxa"/>
          </w:tcPr>
          <w:p w14:paraId="54507C00" w14:textId="77777777" w:rsidR="00154AB8" w:rsidRPr="00E36103" w:rsidRDefault="00154AB8" w:rsidP="00071DBF">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2017</w:t>
            </w:r>
          </w:p>
        </w:tc>
        <w:tc>
          <w:tcPr>
            <w:tcW w:w="2340" w:type="dxa"/>
          </w:tcPr>
          <w:p w14:paraId="2EB1E218" w14:textId="77777777" w:rsidR="00154AB8" w:rsidRPr="00E36103" w:rsidRDefault="009B082D" w:rsidP="00071DBF">
            <w:pPr>
              <w:tabs>
                <w:tab w:val="left" w:pos="5954"/>
              </w:tabs>
              <w:rPr>
                <w:rFonts w:ascii="Times New Roman" w:hAnsi="Times New Roman" w:cs="Times New Roman"/>
                <w:sz w:val="24"/>
                <w:szCs w:val="24"/>
                <w:lang w:val="az-Latn-AZ"/>
              </w:rPr>
            </w:pPr>
            <w:r w:rsidRPr="00E36103">
              <w:rPr>
                <w:rFonts w:ascii="Times New Roman" w:hAnsi="Times New Roman" w:cs="Times New Roman"/>
                <w:sz w:val="24"/>
                <w:szCs w:val="24"/>
                <w:lang w:val="az-Latn-AZ"/>
              </w:rPr>
              <w:t>Baker Tilly Azerbaijan  QSC</w:t>
            </w:r>
          </w:p>
        </w:tc>
        <w:tc>
          <w:tcPr>
            <w:tcW w:w="2790" w:type="dxa"/>
          </w:tcPr>
          <w:p w14:paraId="793B813E" w14:textId="77777777" w:rsidR="00154AB8" w:rsidRPr="00E36103" w:rsidRDefault="00154AB8" w:rsidP="00071DBF">
            <w:pPr>
              <w:pStyle w:val="font8"/>
              <w:spacing w:before="0" w:beforeAutospacing="0" w:after="0" w:afterAutospacing="0"/>
              <w:textAlignment w:val="baseline"/>
              <w:rPr>
                <w:sz w:val="20"/>
                <w:szCs w:val="20"/>
                <w:lang w:val="az-Latn-AZ"/>
              </w:rPr>
            </w:pPr>
            <w:r w:rsidRPr="00E36103">
              <w:rPr>
                <w:sz w:val="20"/>
                <w:szCs w:val="20"/>
                <w:lang w:val="az-Latn-AZ"/>
              </w:rPr>
              <w:t>Bakı şəh., Cəlil Məmmədquluzadə 102A</w:t>
            </w:r>
          </w:p>
          <w:p w14:paraId="7ADA0F25" w14:textId="77777777" w:rsidR="00154AB8" w:rsidRPr="00E36103" w:rsidRDefault="00154AB8" w:rsidP="00071DBF">
            <w:pPr>
              <w:pStyle w:val="font8"/>
              <w:spacing w:before="0" w:beforeAutospacing="0" w:after="0" w:afterAutospacing="0"/>
              <w:textAlignment w:val="baseline"/>
              <w:rPr>
                <w:sz w:val="20"/>
                <w:szCs w:val="20"/>
                <w:lang w:val="az-Latn-AZ"/>
              </w:rPr>
            </w:pPr>
            <w:r w:rsidRPr="00E36103">
              <w:rPr>
                <w:sz w:val="20"/>
                <w:szCs w:val="20"/>
                <w:lang w:val="az-Latn-AZ"/>
              </w:rPr>
              <w:t>City Point Business Center</w:t>
            </w:r>
          </w:p>
        </w:tc>
        <w:tc>
          <w:tcPr>
            <w:tcW w:w="2600" w:type="dxa"/>
          </w:tcPr>
          <w:p w14:paraId="1A8406BD" w14:textId="77777777" w:rsidR="009B082D" w:rsidRPr="00E36103" w:rsidRDefault="009B082D" w:rsidP="00071DBF">
            <w:pPr>
              <w:pStyle w:val="ListParagraph"/>
              <w:ind w:left="0"/>
              <w:jc w:val="center"/>
              <w:rPr>
                <w:rFonts w:ascii="Times New Roman" w:hAnsi="Times New Roman" w:cs="Times New Roman"/>
                <w:sz w:val="24"/>
                <w:szCs w:val="24"/>
                <w:lang w:val="az-Latn-AZ"/>
              </w:rPr>
            </w:pPr>
          </w:p>
          <w:p w14:paraId="560343B8"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tc>
      </w:tr>
      <w:tr w:rsidR="00154AB8" w:rsidRPr="00E36103" w14:paraId="48411E8B" w14:textId="77777777" w:rsidTr="00071DBF">
        <w:tc>
          <w:tcPr>
            <w:tcW w:w="1530" w:type="dxa"/>
          </w:tcPr>
          <w:p w14:paraId="6A295C9C" w14:textId="77777777" w:rsidR="00154AB8" w:rsidRPr="00E36103" w:rsidRDefault="00154AB8" w:rsidP="00071DBF">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2018</w:t>
            </w:r>
          </w:p>
        </w:tc>
        <w:tc>
          <w:tcPr>
            <w:tcW w:w="2340" w:type="dxa"/>
          </w:tcPr>
          <w:p w14:paraId="4FD2C275" w14:textId="77777777" w:rsidR="00154AB8" w:rsidRPr="00E36103" w:rsidRDefault="00154AB8" w:rsidP="00071DBF">
            <w:pPr>
              <w:tabs>
                <w:tab w:val="left" w:pos="5954"/>
              </w:tabs>
              <w:rPr>
                <w:rFonts w:ascii="Times New Roman" w:hAnsi="Times New Roman" w:cs="Times New Roman"/>
                <w:sz w:val="24"/>
                <w:szCs w:val="24"/>
                <w:lang w:val="az-Latn-AZ"/>
              </w:rPr>
            </w:pPr>
            <w:r w:rsidRPr="00E36103">
              <w:rPr>
                <w:rFonts w:ascii="Times New Roman" w:hAnsi="Times New Roman" w:cs="Times New Roman"/>
                <w:sz w:val="24"/>
                <w:szCs w:val="24"/>
                <w:lang w:val="az-Latn-AZ"/>
              </w:rPr>
              <w:t>Baker Tilly Azerbaijan  QSC</w:t>
            </w:r>
          </w:p>
          <w:p w14:paraId="637AF105" w14:textId="77777777" w:rsidR="00154AB8" w:rsidRPr="00E36103" w:rsidRDefault="00154AB8" w:rsidP="00071DBF">
            <w:pPr>
              <w:pStyle w:val="ListParagraph"/>
              <w:ind w:left="0"/>
              <w:jc w:val="center"/>
              <w:rPr>
                <w:rFonts w:ascii="Times New Roman" w:hAnsi="Times New Roman" w:cs="Times New Roman"/>
                <w:sz w:val="24"/>
                <w:szCs w:val="24"/>
                <w:lang w:val="az-Latn-AZ"/>
              </w:rPr>
            </w:pPr>
          </w:p>
        </w:tc>
        <w:tc>
          <w:tcPr>
            <w:tcW w:w="2790" w:type="dxa"/>
          </w:tcPr>
          <w:p w14:paraId="7E7D49F1" w14:textId="77777777" w:rsidR="00154AB8" w:rsidRPr="00E36103" w:rsidRDefault="00154AB8" w:rsidP="00071DBF">
            <w:pPr>
              <w:pStyle w:val="font8"/>
              <w:spacing w:before="0" w:beforeAutospacing="0" w:after="0" w:afterAutospacing="0"/>
              <w:textAlignment w:val="baseline"/>
              <w:rPr>
                <w:sz w:val="20"/>
                <w:szCs w:val="20"/>
                <w:lang w:val="az-Latn-AZ"/>
              </w:rPr>
            </w:pPr>
            <w:r w:rsidRPr="00E36103">
              <w:rPr>
                <w:sz w:val="20"/>
                <w:szCs w:val="20"/>
                <w:lang w:val="az-Latn-AZ"/>
              </w:rPr>
              <w:t>Bakı şəh., Cəlil Məmmədquluzadə 102A</w:t>
            </w:r>
          </w:p>
          <w:p w14:paraId="278AAFCB" w14:textId="77777777" w:rsidR="00154AB8" w:rsidRPr="00E36103" w:rsidRDefault="00154AB8" w:rsidP="00071DBF">
            <w:pPr>
              <w:pStyle w:val="ListParagraph"/>
              <w:ind w:left="0"/>
              <w:rPr>
                <w:rFonts w:ascii="Times New Roman" w:hAnsi="Times New Roman" w:cs="Times New Roman"/>
                <w:sz w:val="20"/>
                <w:szCs w:val="20"/>
                <w:lang w:val="az-Latn-AZ"/>
              </w:rPr>
            </w:pPr>
            <w:r w:rsidRPr="00E36103">
              <w:rPr>
                <w:rFonts w:ascii="Times New Roman" w:eastAsia="Times New Roman" w:hAnsi="Times New Roman" w:cs="Times New Roman"/>
                <w:sz w:val="20"/>
                <w:szCs w:val="20"/>
                <w:lang w:val="az-Latn-AZ" w:eastAsia="ru-RU"/>
              </w:rPr>
              <w:t>City Point Business Center</w:t>
            </w:r>
          </w:p>
        </w:tc>
        <w:tc>
          <w:tcPr>
            <w:tcW w:w="2600" w:type="dxa"/>
          </w:tcPr>
          <w:p w14:paraId="0E86C15C" w14:textId="77777777" w:rsidR="009B082D" w:rsidRPr="00E36103" w:rsidRDefault="009B082D" w:rsidP="00071DBF">
            <w:pPr>
              <w:pStyle w:val="ListParagraph"/>
              <w:ind w:left="0"/>
              <w:jc w:val="center"/>
              <w:rPr>
                <w:rFonts w:ascii="Times New Roman" w:hAnsi="Times New Roman" w:cs="Times New Roman"/>
                <w:sz w:val="24"/>
                <w:szCs w:val="24"/>
                <w:lang w:val="az-Latn-AZ"/>
              </w:rPr>
            </w:pPr>
          </w:p>
          <w:p w14:paraId="62B4AC41"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tc>
      </w:tr>
      <w:tr w:rsidR="00154AB8" w:rsidRPr="00E36103" w14:paraId="13DAD5A0" w14:textId="77777777" w:rsidTr="00071DBF">
        <w:tc>
          <w:tcPr>
            <w:tcW w:w="1530" w:type="dxa"/>
          </w:tcPr>
          <w:p w14:paraId="053D87AD" w14:textId="77777777" w:rsidR="00154AB8" w:rsidRPr="00E36103" w:rsidRDefault="00154AB8" w:rsidP="00071DBF">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2019</w:t>
            </w:r>
          </w:p>
        </w:tc>
        <w:tc>
          <w:tcPr>
            <w:tcW w:w="2340" w:type="dxa"/>
          </w:tcPr>
          <w:p w14:paraId="248AAEC6" w14:textId="77777777" w:rsidR="00154AB8" w:rsidRPr="00E36103" w:rsidRDefault="00154AB8" w:rsidP="00071DBF">
            <w:pPr>
              <w:pStyle w:val="ListParagraph"/>
              <w:ind w:left="0"/>
              <w:rPr>
                <w:rFonts w:ascii="Times New Roman" w:hAnsi="Times New Roman" w:cs="Times New Roman"/>
                <w:sz w:val="24"/>
                <w:szCs w:val="24"/>
                <w:lang w:val="az-Latn-AZ"/>
              </w:rPr>
            </w:pPr>
            <w:r w:rsidRPr="00E36103">
              <w:rPr>
                <w:rFonts w:ascii="Times New Roman" w:hAnsi="Times New Roman" w:cs="Times New Roman"/>
                <w:sz w:val="24"/>
                <w:szCs w:val="24"/>
                <w:lang w:val="az-Latn-AZ"/>
              </w:rPr>
              <w:t>RSM Azerbaijan</w:t>
            </w:r>
          </w:p>
        </w:tc>
        <w:tc>
          <w:tcPr>
            <w:tcW w:w="2790" w:type="dxa"/>
          </w:tcPr>
          <w:p w14:paraId="775F9ADF" w14:textId="77777777" w:rsidR="00154AB8" w:rsidRPr="00E36103" w:rsidRDefault="00154AB8" w:rsidP="00071DBF">
            <w:pPr>
              <w:pStyle w:val="font8"/>
              <w:spacing w:before="0" w:beforeAutospacing="0" w:after="0" w:afterAutospacing="0"/>
              <w:textAlignment w:val="baseline"/>
              <w:rPr>
                <w:sz w:val="20"/>
                <w:szCs w:val="20"/>
                <w:lang w:val="en-GB" w:eastAsia="en-US"/>
              </w:rPr>
            </w:pPr>
            <w:r w:rsidRPr="00E36103">
              <w:rPr>
                <w:sz w:val="20"/>
                <w:szCs w:val="20"/>
                <w:lang w:val="az-Latn-AZ"/>
              </w:rPr>
              <w:t xml:space="preserve">Bakı şəh., Xocalı prospekti 37, Demirchi Tower </w:t>
            </w:r>
          </w:p>
        </w:tc>
        <w:tc>
          <w:tcPr>
            <w:tcW w:w="2600" w:type="dxa"/>
          </w:tcPr>
          <w:p w14:paraId="29C55F04"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tc>
      </w:tr>
    </w:tbl>
    <w:p w14:paraId="4D42254E" w14:textId="77777777" w:rsidR="00154AB8" w:rsidRPr="00E36103" w:rsidRDefault="00154AB8" w:rsidP="00154AB8">
      <w:pPr>
        <w:pStyle w:val="ListParagraph"/>
        <w:rPr>
          <w:rFonts w:ascii="Times New Roman" w:hAnsi="Times New Roman" w:cs="Times New Roman"/>
          <w:sz w:val="24"/>
          <w:szCs w:val="24"/>
          <w:lang w:val="az-Latn-AZ"/>
        </w:rPr>
      </w:pPr>
    </w:p>
    <w:p w14:paraId="7D9DF46E" w14:textId="2D97FE82" w:rsidR="00154AB8" w:rsidRDefault="004337A9" w:rsidP="003B23CE">
      <w:pPr>
        <w:pStyle w:val="ListParagraph"/>
        <w:numPr>
          <w:ilvl w:val="1"/>
          <w:numId w:val="13"/>
        </w:numPr>
        <w:ind w:hanging="90"/>
        <w:rPr>
          <w:rFonts w:ascii="Times New Roman" w:hAnsi="Times New Roman" w:cs="Times New Roman"/>
          <w:sz w:val="24"/>
          <w:szCs w:val="24"/>
          <w:lang w:val="az-Latn-AZ"/>
        </w:rPr>
      </w:pPr>
      <w:r w:rsidRPr="00E36103">
        <w:rPr>
          <w:rFonts w:ascii="Times New Roman" w:hAnsi="Times New Roman" w:cs="Times New Roman"/>
          <w:b/>
          <w:bCs/>
          <w:lang w:val="az-Latn-AZ"/>
        </w:rPr>
        <w:t>Son üç maliyyə ili ərzində auditorların əvəzlənməsi və ya dəyişdirilməsi barədə səbəbləri göstərilməklə məlumat:</w:t>
      </w:r>
      <w:r w:rsidRPr="00E36103">
        <w:rPr>
          <w:rFonts w:ascii="Times New Roman" w:hAnsi="Times New Roman" w:cs="Times New Roman"/>
          <w:bCs/>
          <w:lang w:val="az-Latn-AZ"/>
        </w:rPr>
        <w:t xml:space="preserve"> </w:t>
      </w:r>
      <w:r w:rsidR="009B082D" w:rsidRPr="004337A9">
        <w:rPr>
          <w:rFonts w:ascii="Times New Roman" w:hAnsi="Times New Roman" w:cs="Times New Roman"/>
          <w:sz w:val="24"/>
          <w:szCs w:val="24"/>
          <w:lang w:val="az-Latn-AZ"/>
        </w:rPr>
        <w:t>Emitentin z</w:t>
      </w:r>
      <w:r w:rsidR="00154AB8" w:rsidRPr="004337A9">
        <w:rPr>
          <w:rFonts w:ascii="Times New Roman" w:hAnsi="Times New Roman" w:cs="Times New Roman"/>
          <w:sz w:val="24"/>
          <w:szCs w:val="24"/>
          <w:lang w:val="az-Latn-AZ"/>
        </w:rPr>
        <w:t>aminin</w:t>
      </w:r>
      <w:r w:rsidR="009B082D" w:rsidRPr="004337A9">
        <w:rPr>
          <w:rFonts w:ascii="Times New Roman" w:hAnsi="Times New Roman" w:cs="Times New Roman"/>
          <w:sz w:val="24"/>
          <w:szCs w:val="24"/>
          <w:lang w:val="az-Latn-AZ"/>
        </w:rPr>
        <w:t>in</w:t>
      </w:r>
      <w:r w:rsidR="00154AB8" w:rsidRPr="004337A9">
        <w:rPr>
          <w:rFonts w:ascii="Times New Roman" w:hAnsi="Times New Roman" w:cs="Times New Roman"/>
          <w:sz w:val="24"/>
          <w:szCs w:val="24"/>
          <w:lang w:val="az-Latn-AZ"/>
        </w:rPr>
        <w:t xml:space="preserve"> 2014-2018-ci maliyyə illəri üzrə audit hesabatı Baker Tilly Azerbaijan  QSC tərəfindən həyata keçirildiyi halda 2019-cu maliyyə ili üzrə audit hesabatının tərtibi RSM Azerbaijan şirkətinə həvalə edilmişdir. Qanunun tələbi ilə eyni audit şirkəti ilə 5 maliyyə ili ərzində əməkdaşlıq edildiyindən İdarə Heyətinin qərarı ilə yeni audit şirkəti ilə müqavilə bağlanmışdır.  </w:t>
      </w:r>
    </w:p>
    <w:p w14:paraId="352EA9B0" w14:textId="77777777" w:rsidR="004337A9" w:rsidRPr="004337A9" w:rsidRDefault="004337A9" w:rsidP="004337A9">
      <w:pPr>
        <w:pStyle w:val="ListParagraph"/>
        <w:ind w:left="1440"/>
        <w:rPr>
          <w:rFonts w:ascii="Times New Roman" w:hAnsi="Times New Roman" w:cs="Times New Roman"/>
          <w:sz w:val="24"/>
          <w:szCs w:val="24"/>
          <w:lang w:val="az-Latn-AZ"/>
        </w:rPr>
      </w:pPr>
    </w:p>
    <w:p w14:paraId="2FB70AA9" w14:textId="7069B822" w:rsidR="00154AB8" w:rsidRPr="004337A9" w:rsidRDefault="004337A9" w:rsidP="003B23CE">
      <w:pPr>
        <w:pStyle w:val="ListParagraph"/>
        <w:numPr>
          <w:ilvl w:val="0"/>
          <w:numId w:val="13"/>
        </w:num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154AB8" w:rsidRPr="004337A9">
        <w:rPr>
          <w:rFonts w:ascii="Times New Roman" w:hAnsi="Times New Roman" w:cs="Times New Roman"/>
          <w:b/>
          <w:sz w:val="28"/>
          <w:szCs w:val="28"/>
          <w:lang w:val="az-Latn-AZ"/>
        </w:rPr>
        <w:t>Seçilmiş maliyyə məlumatı</w:t>
      </w:r>
    </w:p>
    <w:p w14:paraId="1C20C20C" w14:textId="77777777" w:rsidR="00154AB8" w:rsidRPr="00E36103" w:rsidRDefault="00154AB8" w:rsidP="00154AB8">
      <w:p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      (Azərbaycan Manatı ilə)</w:t>
      </w:r>
    </w:p>
    <w:p w14:paraId="2FC1193B" w14:textId="77777777" w:rsidR="00154AB8" w:rsidRPr="00E36103" w:rsidRDefault="00154AB8" w:rsidP="00154AB8">
      <w:pPr>
        <w:rPr>
          <w:rFonts w:ascii="Times New Roman" w:hAnsi="Times New Roman" w:cs="Times New Roman"/>
          <w:b/>
          <w:sz w:val="24"/>
          <w:szCs w:val="24"/>
          <w:lang w:val="az-Latn-AZ"/>
        </w:rPr>
      </w:pPr>
    </w:p>
    <w:tbl>
      <w:tblPr>
        <w:tblStyle w:val="TableGrid"/>
        <w:tblW w:w="0" w:type="auto"/>
        <w:tblInd w:w="582" w:type="dxa"/>
        <w:tblLook w:val="04A0" w:firstRow="1" w:lastRow="0" w:firstColumn="1" w:lastColumn="0" w:noHBand="0" w:noVBand="1"/>
      </w:tblPr>
      <w:tblGrid>
        <w:gridCol w:w="3113"/>
        <w:gridCol w:w="1304"/>
        <w:gridCol w:w="1457"/>
        <w:gridCol w:w="1457"/>
      </w:tblGrid>
      <w:tr w:rsidR="00154AB8" w:rsidRPr="00E36103" w14:paraId="6F4FE9EB" w14:textId="77777777" w:rsidTr="00210BCD">
        <w:tc>
          <w:tcPr>
            <w:tcW w:w="3113" w:type="dxa"/>
            <w:shd w:val="clear" w:color="auto" w:fill="00A2C8"/>
          </w:tcPr>
          <w:p w14:paraId="1DF1C23B" w14:textId="77777777" w:rsidR="00154AB8" w:rsidRPr="00E36103" w:rsidRDefault="00154AB8" w:rsidP="00071DBF">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Son üç maliyyə ili</w:t>
            </w:r>
          </w:p>
        </w:tc>
        <w:tc>
          <w:tcPr>
            <w:tcW w:w="1304" w:type="dxa"/>
            <w:shd w:val="clear" w:color="auto" w:fill="00A2C8"/>
          </w:tcPr>
          <w:p w14:paraId="5EB50415" w14:textId="77777777" w:rsidR="00154AB8" w:rsidRPr="00E36103" w:rsidRDefault="00154AB8" w:rsidP="00071DBF">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2017</w:t>
            </w:r>
          </w:p>
        </w:tc>
        <w:tc>
          <w:tcPr>
            <w:tcW w:w="1457" w:type="dxa"/>
            <w:shd w:val="clear" w:color="auto" w:fill="00A2C8"/>
          </w:tcPr>
          <w:p w14:paraId="616A91BD" w14:textId="77777777" w:rsidR="00154AB8" w:rsidRPr="00E36103" w:rsidRDefault="00154AB8" w:rsidP="00071DBF">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2018</w:t>
            </w:r>
          </w:p>
        </w:tc>
        <w:tc>
          <w:tcPr>
            <w:tcW w:w="1457" w:type="dxa"/>
            <w:shd w:val="clear" w:color="auto" w:fill="00A2C8"/>
          </w:tcPr>
          <w:p w14:paraId="5065E004" w14:textId="77777777" w:rsidR="00154AB8" w:rsidRPr="00E36103" w:rsidRDefault="00154AB8" w:rsidP="00071DBF">
            <w:pPr>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2019</w:t>
            </w:r>
          </w:p>
        </w:tc>
      </w:tr>
      <w:tr w:rsidR="00154AB8" w:rsidRPr="00E36103" w14:paraId="1A0A9343" w14:textId="77777777" w:rsidTr="00210BCD">
        <w:tc>
          <w:tcPr>
            <w:tcW w:w="3113" w:type="dxa"/>
          </w:tcPr>
          <w:p w14:paraId="67CDCEDC" w14:textId="77777777" w:rsidR="00154AB8" w:rsidRPr="00E36103" w:rsidRDefault="00154AB8" w:rsidP="00071DBF">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Satış</w:t>
            </w:r>
          </w:p>
        </w:tc>
        <w:tc>
          <w:tcPr>
            <w:tcW w:w="1304" w:type="dxa"/>
          </w:tcPr>
          <w:p w14:paraId="5D85BCBD" w14:textId="77777777" w:rsidR="00154AB8" w:rsidRPr="00E36103" w:rsidRDefault="00154AB8" w:rsidP="00071DBF">
            <w:pPr>
              <w:pStyle w:val="ListParagraph"/>
              <w:ind w:left="0"/>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14 085 593</w:t>
            </w:r>
          </w:p>
        </w:tc>
        <w:tc>
          <w:tcPr>
            <w:tcW w:w="1457" w:type="dxa"/>
          </w:tcPr>
          <w:p w14:paraId="6EA6914C" w14:textId="77777777" w:rsidR="00154AB8" w:rsidRPr="00E36103" w:rsidRDefault="00154AB8" w:rsidP="00071DBF">
            <w:pPr>
              <w:rPr>
                <w:rFonts w:ascii="Times New Roman" w:hAnsi="Times New Roman" w:cs="Times New Roman"/>
                <w:sz w:val="24"/>
                <w:szCs w:val="24"/>
                <w:highlight w:val="yellow"/>
                <w:lang w:val="az-Latn-AZ"/>
              </w:rPr>
            </w:pPr>
            <w:r w:rsidRPr="00E36103">
              <w:rPr>
                <w:rFonts w:ascii="Times New Roman" w:hAnsi="Times New Roman" w:cs="Times New Roman"/>
                <w:b/>
                <w:sz w:val="24"/>
                <w:szCs w:val="24"/>
                <w:lang w:val="az-Latn-AZ"/>
              </w:rPr>
              <w:t xml:space="preserve"> 15 411 013</w:t>
            </w:r>
          </w:p>
        </w:tc>
        <w:tc>
          <w:tcPr>
            <w:tcW w:w="1457" w:type="dxa"/>
          </w:tcPr>
          <w:p w14:paraId="07210D5E" w14:textId="77777777" w:rsidR="00154AB8" w:rsidRPr="00E36103" w:rsidRDefault="00154AB8" w:rsidP="00071DBF">
            <w:pPr>
              <w:rPr>
                <w:rFonts w:ascii="Times New Roman" w:hAnsi="Times New Roman" w:cs="Times New Roman"/>
                <w:sz w:val="24"/>
                <w:szCs w:val="24"/>
                <w:highlight w:val="yellow"/>
                <w:lang w:val="az-Latn-AZ"/>
              </w:rPr>
            </w:pPr>
            <w:r w:rsidRPr="00E36103">
              <w:rPr>
                <w:rFonts w:ascii="Times New Roman" w:hAnsi="Times New Roman" w:cs="Times New Roman"/>
                <w:b/>
                <w:sz w:val="24"/>
                <w:szCs w:val="24"/>
                <w:lang w:val="az-Latn-AZ"/>
              </w:rPr>
              <w:t xml:space="preserve"> 15 660 182</w:t>
            </w:r>
          </w:p>
        </w:tc>
      </w:tr>
      <w:tr w:rsidR="00154AB8" w:rsidRPr="00E36103" w14:paraId="6272685C" w14:textId="77777777" w:rsidTr="00210BCD">
        <w:tc>
          <w:tcPr>
            <w:tcW w:w="3113" w:type="dxa"/>
          </w:tcPr>
          <w:p w14:paraId="22C02917" w14:textId="77777777" w:rsidR="00154AB8" w:rsidRPr="00E36103" w:rsidRDefault="00154AB8" w:rsidP="00071DBF">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Mənfəət /Zərər</w:t>
            </w:r>
          </w:p>
        </w:tc>
        <w:tc>
          <w:tcPr>
            <w:tcW w:w="1304" w:type="dxa"/>
          </w:tcPr>
          <w:p w14:paraId="40F5103A" w14:textId="77777777" w:rsidR="00154AB8" w:rsidRPr="00E36103" w:rsidRDefault="00154AB8" w:rsidP="00071DBF">
            <w:pPr>
              <w:jc w:val="cente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1 325 278</w:t>
            </w:r>
          </w:p>
        </w:tc>
        <w:tc>
          <w:tcPr>
            <w:tcW w:w="1457" w:type="dxa"/>
          </w:tcPr>
          <w:p w14:paraId="147C55BE" w14:textId="77777777" w:rsidR="00154AB8" w:rsidRPr="00E36103" w:rsidRDefault="00154AB8" w:rsidP="00071DBF">
            <w:pPr>
              <w:jc w:val="center"/>
              <w:rPr>
                <w:rFonts w:ascii="Times New Roman" w:hAnsi="Times New Roman" w:cs="Times New Roman"/>
                <w:sz w:val="24"/>
                <w:szCs w:val="24"/>
                <w:highlight w:val="yellow"/>
                <w:lang w:val="az-Latn-AZ"/>
              </w:rPr>
            </w:pPr>
            <w:r w:rsidRPr="00E36103">
              <w:rPr>
                <w:rFonts w:ascii="Times New Roman" w:hAnsi="Times New Roman" w:cs="Times New Roman"/>
                <w:b/>
                <w:sz w:val="24"/>
                <w:szCs w:val="24"/>
                <w:lang w:val="az-Latn-AZ"/>
              </w:rPr>
              <w:t>2 716 220</w:t>
            </w:r>
          </w:p>
        </w:tc>
        <w:tc>
          <w:tcPr>
            <w:tcW w:w="1457" w:type="dxa"/>
          </w:tcPr>
          <w:p w14:paraId="00F2173E" w14:textId="77777777" w:rsidR="00154AB8" w:rsidRPr="00E36103" w:rsidRDefault="00154AB8" w:rsidP="00071DBF">
            <w:pPr>
              <w:jc w:val="center"/>
              <w:rPr>
                <w:rFonts w:ascii="Times New Roman" w:hAnsi="Times New Roman" w:cs="Times New Roman"/>
                <w:sz w:val="24"/>
                <w:szCs w:val="24"/>
                <w:highlight w:val="yellow"/>
                <w:lang w:val="az-Latn-AZ"/>
              </w:rPr>
            </w:pPr>
            <w:r w:rsidRPr="00E36103">
              <w:rPr>
                <w:rFonts w:ascii="Times New Roman" w:hAnsi="Times New Roman" w:cs="Times New Roman"/>
                <w:b/>
                <w:sz w:val="24"/>
                <w:szCs w:val="24"/>
                <w:lang w:val="az-Latn-AZ"/>
              </w:rPr>
              <w:t>2 989 087</w:t>
            </w:r>
          </w:p>
        </w:tc>
      </w:tr>
    </w:tbl>
    <w:p w14:paraId="2C921784" w14:textId="77777777" w:rsidR="00210BCD" w:rsidRPr="00E36103" w:rsidRDefault="00210BCD" w:rsidP="00154AB8">
      <w:pPr>
        <w:rPr>
          <w:rFonts w:ascii="Times New Roman" w:hAnsi="Times New Roman" w:cs="Times New Roman"/>
          <w:b/>
          <w:sz w:val="24"/>
          <w:szCs w:val="24"/>
          <w:lang w:val="az-Latn-AZ"/>
        </w:rPr>
      </w:pPr>
    </w:p>
    <w:p w14:paraId="42B444ED" w14:textId="77777777" w:rsidR="00154AB8" w:rsidRPr="00E36103" w:rsidRDefault="00AC2FFC"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Emitentin z</w:t>
      </w:r>
      <w:r w:rsidR="00154AB8" w:rsidRPr="00E36103">
        <w:rPr>
          <w:rFonts w:ascii="Times New Roman" w:hAnsi="Times New Roman" w:cs="Times New Roman"/>
          <w:b/>
          <w:sz w:val="28"/>
          <w:szCs w:val="28"/>
          <w:lang w:val="az-Latn-AZ"/>
        </w:rPr>
        <w:t>amin</w:t>
      </w:r>
      <w:r w:rsidRPr="00E36103">
        <w:rPr>
          <w:rFonts w:ascii="Times New Roman" w:hAnsi="Times New Roman" w:cs="Times New Roman"/>
          <w:b/>
          <w:sz w:val="28"/>
          <w:szCs w:val="28"/>
          <w:lang w:val="az-Latn-AZ"/>
        </w:rPr>
        <w:t>i</w:t>
      </w:r>
      <w:r w:rsidR="00154AB8" w:rsidRPr="00E36103">
        <w:rPr>
          <w:rFonts w:ascii="Times New Roman" w:hAnsi="Times New Roman" w:cs="Times New Roman"/>
          <w:b/>
          <w:sz w:val="28"/>
          <w:szCs w:val="28"/>
          <w:lang w:val="az-Latn-AZ"/>
        </w:rPr>
        <w:t xml:space="preserve"> barədə məlumat</w:t>
      </w:r>
    </w:p>
    <w:p w14:paraId="18C4FE62" w14:textId="77777777" w:rsidR="00154AB8" w:rsidRPr="00E36103" w:rsidRDefault="00154AB8" w:rsidP="00154AB8">
      <w:pPr>
        <w:rPr>
          <w:rFonts w:ascii="Times New Roman" w:hAnsi="Times New Roman" w:cs="Times New Roman"/>
          <w:b/>
          <w:sz w:val="28"/>
          <w:szCs w:val="28"/>
          <w:lang w:val="en-US"/>
        </w:rPr>
      </w:pPr>
    </w:p>
    <w:p w14:paraId="585FB79D" w14:textId="77777777" w:rsidR="00154AB8" w:rsidRPr="00E36103" w:rsidRDefault="00AC2FFC" w:rsidP="003B23CE">
      <w:pPr>
        <w:pStyle w:val="ListParagraph"/>
        <w:numPr>
          <w:ilvl w:val="1"/>
          <w:numId w:val="13"/>
        </w:numPr>
        <w:ind w:left="450"/>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 xml:space="preserve">aminin tam adı: </w:t>
      </w:r>
      <w:r w:rsidR="00154AB8" w:rsidRPr="00E36103">
        <w:rPr>
          <w:rFonts w:ascii="Times New Roman" w:hAnsi="Times New Roman" w:cs="Times New Roman"/>
          <w:sz w:val="24"/>
          <w:szCs w:val="24"/>
          <w:lang w:val="az-Latn-AZ"/>
        </w:rPr>
        <w:t>“AQA Şirkətlər Qrupu”  Qapalı Səhmdar Cəmiyyəti.</w:t>
      </w:r>
    </w:p>
    <w:p w14:paraId="6B13DCD9" w14:textId="77777777" w:rsidR="00154AB8" w:rsidRPr="00E36103" w:rsidRDefault="00AC2FFC" w:rsidP="003B23CE">
      <w:pPr>
        <w:pStyle w:val="ListParagraph"/>
        <w:numPr>
          <w:ilvl w:val="1"/>
          <w:numId w:val="13"/>
        </w:numPr>
        <w:ind w:left="450"/>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zaminin</w:t>
      </w:r>
      <w:r w:rsidR="00154AB8" w:rsidRPr="00E36103">
        <w:rPr>
          <w:rFonts w:ascii="Times New Roman" w:hAnsi="Times New Roman" w:cs="Times New Roman"/>
          <w:b/>
          <w:sz w:val="24"/>
          <w:szCs w:val="24"/>
          <w:lang w:val="az-Latn-AZ"/>
        </w:rPr>
        <w:t xml:space="preserve"> qısaldılmış adı</w:t>
      </w:r>
      <w:r w:rsidR="00154AB8" w:rsidRPr="00E36103">
        <w:rPr>
          <w:rFonts w:ascii="Times New Roman" w:hAnsi="Times New Roman" w:cs="Times New Roman"/>
          <w:sz w:val="24"/>
          <w:szCs w:val="24"/>
          <w:lang w:val="az-Latn-AZ"/>
        </w:rPr>
        <w:t>: “AQA Şirkətlər Qrupu” QSC.</w:t>
      </w:r>
    </w:p>
    <w:p w14:paraId="740C505D" w14:textId="77777777" w:rsidR="00154AB8" w:rsidRPr="00E36103" w:rsidRDefault="004A0923" w:rsidP="003B23CE">
      <w:pPr>
        <w:pStyle w:val="ListParagraph"/>
        <w:numPr>
          <w:ilvl w:val="1"/>
          <w:numId w:val="13"/>
        </w:numPr>
        <w:ind w:left="450"/>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zaminin</w:t>
      </w:r>
      <w:r w:rsidR="005F1674" w:rsidRPr="00E36103">
        <w:rPr>
          <w:rFonts w:ascii="Times New Roman" w:hAnsi="Times New Roman" w:cs="Times New Roman"/>
          <w:b/>
          <w:sz w:val="24"/>
          <w:szCs w:val="24"/>
          <w:lang w:val="az-Latn-AZ"/>
        </w:rPr>
        <w:t>in</w:t>
      </w:r>
      <w:r w:rsidRPr="00E36103">
        <w:rPr>
          <w:rFonts w:ascii="Times New Roman" w:hAnsi="Times New Roman" w:cs="Times New Roman"/>
          <w:b/>
          <w:sz w:val="24"/>
          <w:szCs w:val="24"/>
          <w:lang w:val="az-Latn-AZ"/>
        </w:rPr>
        <w:t xml:space="preserve"> </w:t>
      </w:r>
      <w:r w:rsidR="00154AB8" w:rsidRPr="00E36103">
        <w:rPr>
          <w:rFonts w:ascii="Times New Roman" w:hAnsi="Times New Roman" w:cs="Times New Roman"/>
          <w:b/>
          <w:sz w:val="24"/>
          <w:szCs w:val="24"/>
          <w:lang w:val="az-Latn-AZ"/>
        </w:rPr>
        <w:t>dövlət qeydiyyat nömrəsi və tarixi</w:t>
      </w:r>
      <w:r w:rsidR="00154AB8" w:rsidRPr="00E36103">
        <w:rPr>
          <w:rFonts w:ascii="Times New Roman" w:hAnsi="Times New Roman" w:cs="Times New Roman"/>
          <w:sz w:val="24"/>
          <w:szCs w:val="24"/>
          <w:lang w:val="az-Latn-AZ"/>
        </w:rPr>
        <w:t>:  1800790011,  29.01.2008-ci il.</w:t>
      </w:r>
    </w:p>
    <w:p w14:paraId="1773F068" w14:textId="77777777" w:rsidR="00154AB8" w:rsidRPr="00E36103" w:rsidRDefault="004A0923" w:rsidP="003B23CE">
      <w:pPr>
        <w:pStyle w:val="ListParagraph"/>
        <w:numPr>
          <w:ilvl w:val="1"/>
          <w:numId w:val="13"/>
        </w:numPr>
        <w:ind w:left="450"/>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zaminin</w:t>
      </w:r>
      <w:r w:rsidR="005F1674" w:rsidRPr="00E36103">
        <w:rPr>
          <w:rFonts w:ascii="Times New Roman" w:hAnsi="Times New Roman" w:cs="Times New Roman"/>
          <w:b/>
          <w:sz w:val="24"/>
          <w:szCs w:val="24"/>
          <w:lang w:val="az-Latn-AZ"/>
        </w:rPr>
        <w:t>in</w:t>
      </w:r>
      <w:r w:rsidRPr="00E36103">
        <w:rPr>
          <w:rFonts w:ascii="Times New Roman" w:hAnsi="Times New Roman" w:cs="Times New Roman"/>
          <w:b/>
          <w:sz w:val="24"/>
          <w:szCs w:val="24"/>
          <w:lang w:val="az-Latn-AZ"/>
        </w:rPr>
        <w:t xml:space="preserve"> </w:t>
      </w:r>
      <w:r w:rsidR="00154AB8" w:rsidRPr="00E36103">
        <w:rPr>
          <w:rFonts w:ascii="Times New Roman" w:hAnsi="Times New Roman" w:cs="Times New Roman"/>
          <w:b/>
          <w:sz w:val="24"/>
          <w:szCs w:val="24"/>
          <w:lang w:val="az-Latn-AZ"/>
        </w:rPr>
        <w:t>olduğu yer və emitentin qeydiyyatda olduğu ölkə</w:t>
      </w:r>
      <w:r w:rsidR="00154AB8" w:rsidRPr="00E36103">
        <w:rPr>
          <w:rFonts w:ascii="Times New Roman" w:hAnsi="Times New Roman" w:cs="Times New Roman"/>
          <w:sz w:val="24"/>
          <w:szCs w:val="24"/>
          <w:lang w:val="az-Latn-AZ"/>
        </w:rPr>
        <w:t xml:space="preserve">: Azərbaycan Respublikası, </w:t>
      </w:r>
      <w:r w:rsidR="00154AB8" w:rsidRPr="00E36103">
        <w:rPr>
          <w:rFonts w:ascii="Times New Roman" w:eastAsia="Times New Roman" w:hAnsi="Times New Roman" w:cs="Times New Roman"/>
          <w:sz w:val="24"/>
          <w:szCs w:val="24"/>
          <w:lang w:val="az-Latn-AZ"/>
        </w:rPr>
        <w:t>AZ1009, Bakı şəhəri,  Yasamal Rayonu, Cəffər Cabbarlı 44.</w:t>
      </w:r>
    </w:p>
    <w:p w14:paraId="55DA798E" w14:textId="77777777" w:rsidR="00154AB8" w:rsidRPr="00E36103" w:rsidRDefault="00154AB8" w:rsidP="00154AB8">
      <w:pPr>
        <w:pStyle w:val="ListParagraph"/>
        <w:ind w:left="1440"/>
        <w:jc w:val="both"/>
        <w:rPr>
          <w:rFonts w:ascii="Times New Roman" w:hAnsi="Times New Roman" w:cs="Times New Roman"/>
          <w:sz w:val="24"/>
          <w:szCs w:val="24"/>
          <w:lang w:val="az-Latn-AZ"/>
        </w:rPr>
      </w:pPr>
    </w:p>
    <w:p w14:paraId="053B2343" w14:textId="398D4B94" w:rsidR="00154AB8" w:rsidRPr="00D5403D" w:rsidRDefault="0074714B" w:rsidP="003B23CE">
      <w:pPr>
        <w:pStyle w:val="ListParagraph"/>
        <w:numPr>
          <w:ilvl w:val="0"/>
          <w:numId w:val="13"/>
        </w:numPr>
        <w:jc w:val="both"/>
        <w:rPr>
          <w:rFonts w:ascii="Times New Roman" w:hAnsi="Times New Roman" w:cs="Times New Roman"/>
          <w:sz w:val="24"/>
          <w:szCs w:val="24"/>
          <w:lang w:val="az-Latn-AZ"/>
        </w:rPr>
      </w:pPr>
      <w:r w:rsidRPr="00D5403D">
        <w:rPr>
          <w:rFonts w:ascii="Times New Roman" w:hAnsi="Times New Roman" w:cs="Times New Roman"/>
          <w:b/>
          <w:sz w:val="24"/>
          <w:szCs w:val="24"/>
          <w:lang w:val="az-Latn-AZ"/>
        </w:rPr>
        <w:t xml:space="preserve">Emitentin zamininin təşkilati hüquqi forması, adı barəsində təsis olunduğu gündən bugünə məlumat: </w:t>
      </w:r>
      <w:r w:rsidR="005A13C3" w:rsidRPr="00D5403D">
        <w:rPr>
          <w:rFonts w:ascii="Times New Roman" w:hAnsi="Times New Roman" w:cs="Times New Roman"/>
          <w:sz w:val="24"/>
          <w:szCs w:val="24"/>
          <w:lang w:val="az-Latn-AZ"/>
        </w:rPr>
        <w:t>Emitentin zaminin</w:t>
      </w:r>
      <w:r w:rsidR="00F95DFD" w:rsidRPr="00D5403D">
        <w:rPr>
          <w:rFonts w:ascii="Times New Roman" w:hAnsi="Times New Roman" w:cs="Times New Roman"/>
          <w:sz w:val="24"/>
          <w:szCs w:val="24"/>
          <w:lang w:val="az-Latn-AZ"/>
        </w:rPr>
        <w:t>in</w:t>
      </w:r>
      <w:r w:rsidR="00154AB8" w:rsidRPr="00D5403D">
        <w:rPr>
          <w:rFonts w:ascii="Times New Roman" w:hAnsi="Times New Roman" w:cs="Times New Roman"/>
          <w:sz w:val="24"/>
          <w:szCs w:val="24"/>
          <w:lang w:val="az-Latn-AZ"/>
        </w:rPr>
        <w:t xml:space="preserve"> təşkilati hüquqi forması, adı barəsində təsis olunduğu gündən bugünə heç bir dəyişiklik olmamışdır. </w:t>
      </w:r>
    </w:p>
    <w:p w14:paraId="48C46AB3" w14:textId="2355037F" w:rsidR="00154AB8" w:rsidRPr="00D5403D" w:rsidRDefault="005E36FA" w:rsidP="003B23CE">
      <w:pPr>
        <w:pStyle w:val="ListParagraph"/>
        <w:numPr>
          <w:ilvl w:val="0"/>
          <w:numId w:val="13"/>
        </w:numPr>
        <w:jc w:val="both"/>
        <w:rPr>
          <w:rFonts w:ascii="Times New Roman" w:hAnsi="Times New Roman" w:cs="Times New Roman"/>
          <w:sz w:val="24"/>
          <w:szCs w:val="24"/>
          <w:lang w:val="az-Latn-AZ"/>
        </w:rPr>
      </w:pPr>
      <w:r w:rsidRPr="00D5403D">
        <w:rPr>
          <w:rFonts w:ascii="Times New Roman" w:hAnsi="Times New Roman" w:cs="Times New Roman"/>
          <w:b/>
          <w:sz w:val="24"/>
          <w:szCs w:val="24"/>
          <w:lang w:val="az-Latn-AZ"/>
        </w:rPr>
        <w:t>Emitentin z</w:t>
      </w:r>
      <w:r w:rsidR="00154AB8" w:rsidRPr="00D5403D">
        <w:rPr>
          <w:rFonts w:ascii="Times New Roman" w:hAnsi="Times New Roman" w:cs="Times New Roman"/>
          <w:b/>
          <w:sz w:val="24"/>
          <w:szCs w:val="24"/>
          <w:lang w:val="az-Latn-AZ"/>
        </w:rPr>
        <w:t>aminin</w:t>
      </w:r>
      <w:r w:rsidRPr="00D5403D">
        <w:rPr>
          <w:rFonts w:ascii="Times New Roman" w:hAnsi="Times New Roman" w:cs="Times New Roman"/>
          <w:b/>
          <w:sz w:val="24"/>
          <w:szCs w:val="24"/>
          <w:lang w:val="az-Latn-AZ"/>
        </w:rPr>
        <w:t>in</w:t>
      </w:r>
      <w:r w:rsidR="00154AB8" w:rsidRPr="00D5403D">
        <w:rPr>
          <w:rFonts w:ascii="Times New Roman" w:hAnsi="Times New Roman" w:cs="Times New Roman"/>
          <w:b/>
          <w:sz w:val="24"/>
          <w:szCs w:val="24"/>
          <w:lang w:val="az-Latn-AZ"/>
        </w:rPr>
        <w:t xml:space="preserve"> olduğu yer, poçt ünvanı, elektron poçt ünvanı, internetin səhifəsinin ünvanı, əlaqə telefonları:</w:t>
      </w:r>
    </w:p>
    <w:p w14:paraId="323E390F" w14:textId="77777777" w:rsidR="00154AB8" w:rsidRPr="00E36103" w:rsidRDefault="00154AB8" w:rsidP="00154AB8">
      <w:pPr>
        <w:jc w:val="both"/>
        <w:rPr>
          <w:rFonts w:ascii="Times New Roman" w:hAnsi="Times New Roman" w:cs="Times New Roman"/>
          <w:sz w:val="24"/>
          <w:szCs w:val="24"/>
          <w:lang w:val="az-Latn-AZ"/>
        </w:rPr>
      </w:pPr>
    </w:p>
    <w:p w14:paraId="181FBABC" w14:textId="77777777" w:rsidR="00154AB8" w:rsidRPr="00E36103" w:rsidRDefault="00154AB8" w:rsidP="00154AB8">
      <w:pPr>
        <w:pStyle w:val="ListParagraph"/>
        <w:ind w:left="450"/>
        <w:jc w:val="both"/>
        <w:rPr>
          <w:rFonts w:ascii="Times New Roman" w:eastAsia="Calibri" w:hAnsi="Times New Roman" w:cs="Times New Roman"/>
          <w:szCs w:val="24"/>
          <w:lang w:val="en-US"/>
        </w:rPr>
      </w:pPr>
      <w:r w:rsidRPr="00E36103">
        <w:rPr>
          <w:rFonts w:ascii="Times New Roman" w:eastAsia="Calibri" w:hAnsi="Times New Roman" w:cs="Times New Roman"/>
          <w:szCs w:val="24"/>
          <w:lang w:val="az-Latn-AZ"/>
        </w:rPr>
        <w:t>Ünvanı: Demirchi Tower, 37 Xocalı pr., Bakı, 1025</w:t>
      </w:r>
    </w:p>
    <w:p w14:paraId="144B8050" w14:textId="77777777" w:rsidR="00154AB8" w:rsidRPr="00E36103" w:rsidRDefault="00154AB8" w:rsidP="00154AB8">
      <w:pPr>
        <w:pStyle w:val="ListParagraph"/>
        <w:ind w:left="450"/>
        <w:jc w:val="both"/>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Telefon: +994 12 436 70 00</w:t>
      </w:r>
    </w:p>
    <w:p w14:paraId="2F863183" w14:textId="77777777" w:rsidR="00154AB8" w:rsidRPr="00E36103" w:rsidRDefault="00154AB8" w:rsidP="00154AB8">
      <w:pPr>
        <w:pStyle w:val="ListParagraph"/>
        <w:ind w:left="450"/>
        <w:rPr>
          <w:rFonts w:ascii="Times New Roman" w:eastAsia="Calibri" w:hAnsi="Times New Roman" w:cs="Times New Roman"/>
          <w:szCs w:val="24"/>
          <w:lang w:val="az-Latn-AZ"/>
        </w:rPr>
      </w:pPr>
      <w:r w:rsidRPr="00E36103">
        <w:rPr>
          <w:rFonts w:ascii="Times New Roman" w:eastAsia="Calibri" w:hAnsi="Times New Roman" w:cs="Times New Roman"/>
          <w:szCs w:val="24"/>
          <w:lang w:val="az-Latn-AZ"/>
        </w:rPr>
        <w:t xml:space="preserve">İnternet səhifəsinin ünvanı: </w:t>
      </w:r>
      <w:hyperlink r:id="rId19" w:history="1">
        <w:r w:rsidRPr="00E36103">
          <w:rPr>
            <w:rStyle w:val="Hyperlink"/>
            <w:rFonts w:ascii="Times New Roman" w:eastAsia="Calibri" w:hAnsi="Times New Roman" w:cs="Times New Roman"/>
            <w:szCs w:val="24"/>
            <w:lang w:val="az-Latn-AZ"/>
          </w:rPr>
          <w:t>www.agagroup.az</w:t>
        </w:r>
      </w:hyperlink>
      <w:r w:rsidRPr="00E36103">
        <w:rPr>
          <w:rFonts w:ascii="Times New Roman" w:eastAsia="Calibri" w:hAnsi="Times New Roman" w:cs="Times New Roman"/>
          <w:szCs w:val="24"/>
          <w:lang w:val="az-Latn-AZ"/>
        </w:rPr>
        <w:t xml:space="preserve">  </w:t>
      </w:r>
      <w:r w:rsidRPr="00E36103">
        <w:rPr>
          <w:rFonts w:ascii="Times New Roman" w:eastAsia="Calibri" w:hAnsi="Times New Roman" w:cs="Times New Roman"/>
          <w:szCs w:val="24"/>
          <w:lang w:val="az-Latn-AZ"/>
        </w:rPr>
        <w:br/>
        <w:t>Elektron poçt ünvanı: office@tower.az</w:t>
      </w:r>
    </w:p>
    <w:p w14:paraId="3A8FEBCE" w14:textId="1B10C438" w:rsidR="00154AB8" w:rsidRPr="00D5403D" w:rsidRDefault="00154AB8" w:rsidP="003B23CE">
      <w:pPr>
        <w:pStyle w:val="ListParagraph"/>
        <w:numPr>
          <w:ilvl w:val="0"/>
          <w:numId w:val="13"/>
        </w:numPr>
        <w:jc w:val="both"/>
        <w:rPr>
          <w:rFonts w:ascii="Times New Roman" w:hAnsi="Times New Roman" w:cs="Times New Roman"/>
          <w:sz w:val="24"/>
          <w:szCs w:val="24"/>
          <w:lang w:val="az-Latn-AZ"/>
        </w:rPr>
      </w:pPr>
      <w:r w:rsidRPr="00D5403D">
        <w:rPr>
          <w:rFonts w:ascii="Times New Roman" w:hAnsi="Times New Roman" w:cs="Times New Roman"/>
          <w:b/>
          <w:sz w:val="24"/>
          <w:szCs w:val="24"/>
          <w:lang w:val="az-Latn-AZ"/>
        </w:rPr>
        <w:t xml:space="preserve">Maliyyə hesabatlarının son dərc olunma tarixindən etibarın əsas investisiyaların təsviri (məbləği göstərilməklə): </w:t>
      </w:r>
      <w:r w:rsidR="004337A9" w:rsidRPr="00D5403D">
        <w:rPr>
          <w:rFonts w:ascii="Times New Roman" w:hAnsi="Times New Roman" w:cs="Times New Roman"/>
          <w:sz w:val="24"/>
          <w:szCs w:val="24"/>
          <w:lang w:val="az-Latn-AZ"/>
        </w:rPr>
        <w:t>Mövcud deyil</w:t>
      </w:r>
    </w:p>
    <w:p w14:paraId="3E5610EF" w14:textId="178603B6" w:rsidR="00154AB8" w:rsidRPr="00D5403D" w:rsidRDefault="00154AB8" w:rsidP="003B23CE">
      <w:pPr>
        <w:pStyle w:val="ListParagraph"/>
        <w:numPr>
          <w:ilvl w:val="0"/>
          <w:numId w:val="13"/>
        </w:numPr>
        <w:jc w:val="both"/>
        <w:rPr>
          <w:rFonts w:ascii="Times New Roman" w:hAnsi="Times New Roman" w:cs="Times New Roman"/>
          <w:sz w:val="24"/>
          <w:szCs w:val="24"/>
          <w:lang w:val="az-Latn-AZ"/>
        </w:rPr>
      </w:pPr>
      <w:r w:rsidRPr="00D5403D">
        <w:rPr>
          <w:rFonts w:ascii="Times New Roman" w:hAnsi="Times New Roman" w:cs="Times New Roman"/>
          <w:b/>
          <w:sz w:val="24"/>
          <w:szCs w:val="24"/>
          <w:lang w:val="az-Latn-AZ"/>
        </w:rPr>
        <w:t xml:space="preserve">İdarəetmə orqanlarının emitentin gələcək investisiyaları ilə bağlı öhdəlikləri və həmin öhdəlikləri yerinə yetirmək üçün lazım olan maliyyə vəsaiti mənbələri ilə bağlı məlumat: </w:t>
      </w:r>
      <w:r w:rsidRPr="00D5403D">
        <w:rPr>
          <w:rFonts w:ascii="Times New Roman" w:hAnsi="Times New Roman" w:cs="Times New Roman"/>
          <w:sz w:val="24"/>
          <w:szCs w:val="24"/>
          <w:lang w:val="az-Latn-AZ"/>
        </w:rPr>
        <w:t>Mövcud deyil.</w:t>
      </w:r>
    </w:p>
    <w:p w14:paraId="06D4652A" w14:textId="7F0B6701" w:rsidR="00154AB8" w:rsidRPr="00D5403D" w:rsidRDefault="00561795" w:rsidP="003B23CE">
      <w:pPr>
        <w:pStyle w:val="ListParagraph"/>
        <w:numPr>
          <w:ilvl w:val="0"/>
          <w:numId w:val="13"/>
        </w:numPr>
        <w:jc w:val="both"/>
        <w:rPr>
          <w:rFonts w:ascii="Times New Roman" w:hAnsi="Times New Roman" w:cs="Times New Roman"/>
          <w:sz w:val="24"/>
          <w:szCs w:val="24"/>
          <w:lang w:val="az-Latn-AZ"/>
        </w:rPr>
      </w:pPr>
      <w:r w:rsidRPr="00D5403D">
        <w:rPr>
          <w:rFonts w:ascii="Times New Roman" w:hAnsi="Times New Roman" w:cs="Times New Roman"/>
          <w:b/>
          <w:sz w:val="24"/>
          <w:szCs w:val="24"/>
          <w:lang w:val="az-Latn-AZ"/>
        </w:rPr>
        <w:t>Emitentin z</w:t>
      </w:r>
      <w:r w:rsidR="00154AB8" w:rsidRPr="00D5403D">
        <w:rPr>
          <w:rFonts w:ascii="Times New Roman" w:hAnsi="Times New Roman" w:cs="Times New Roman"/>
          <w:b/>
          <w:sz w:val="24"/>
          <w:szCs w:val="24"/>
          <w:lang w:val="az-Latn-AZ"/>
        </w:rPr>
        <w:t>aminin</w:t>
      </w:r>
      <w:r w:rsidRPr="00D5403D">
        <w:rPr>
          <w:rFonts w:ascii="Times New Roman" w:hAnsi="Times New Roman" w:cs="Times New Roman"/>
          <w:b/>
          <w:sz w:val="24"/>
          <w:szCs w:val="24"/>
          <w:lang w:val="az-Latn-AZ"/>
        </w:rPr>
        <w:t>in</w:t>
      </w:r>
      <w:r w:rsidR="00154AB8" w:rsidRPr="00D5403D">
        <w:rPr>
          <w:rFonts w:ascii="Times New Roman" w:hAnsi="Times New Roman" w:cs="Times New Roman"/>
          <w:b/>
          <w:sz w:val="24"/>
          <w:szCs w:val="24"/>
          <w:lang w:val="az-Latn-AZ"/>
        </w:rPr>
        <w:t xml:space="preserve"> qiymətli kağızlarının ticarətə buraxıldığı tənzimlənən bazarlar barədə məlumat:</w:t>
      </w:r>
      <w:r w:rsidR="00154AB8" w:rsidRPr="00D5403D">
        <w:rPr>
          <w:rFonts w:ascii="Times New Roman" w:hAnsi="Times New Roman" w:cs="Times New Roman"/>
          <w:sz w:val="24"/>
          <w:szCs w:val="24"/>
          <w:lang w:val="az-Latn-AZ"/>
        </w:rPr>
        <w:t xml:space="preserve"> Mövcud deyil.</w:t>
      </w:r>
    </w:p>
    <w:p w14:paraId="1D39A28C" w14:textId="77777777" w:rsidR="00154AB8" w:rsidRDefault="00154AB8" w:rsidP="00154AB8">
      <w:pPr>
        <w:pStyle w:val="ListParagraph"/>
        <w:jc w:val="both"/>
        <w:rPr>
          <w:rFonts w:ascii="Times New Roman" w:hAnsi="Times New Roman" w:cs="Times New Roman"/>
          <w:b/>
          <w:sz w:val="24"/>
          <w:szCs w:val="24"/>
          <w:lang w:val="az-Latn-AZ"/>
        </w:rPr>
      </w:pPr>
    </w:p>
    <w:p w14:paraId="5DE09F5D" w14:textId="77777777" w:rsidR="00D5403D" w:rsidRDefault="00D5403D" w:rsidP="00154AB8">
      <w:pPr>
        <w:pStyle w:val="ListParagraph"/>
        <w:jc w:val="both"/>
        <w:rPr>
          <w:rFonts w:ascii="Times New Roman" w:hAnsi="Times New Roman" w:cs="Times New Roman"/>
          <w:b/>
          <w:sz w:val="24"/>
          <w:szCs w:val="24"/>
          <w:lang w:val="az-Latn-AZ"/>
        </w:rPr>
      </w:pPr>
    </w:p>
    <w:p w14:paraId="47075155" w14:textId="77777777" w:rsidR="008D41D7" w:rsidRDefault="008D41D7" w:rsidP="00154AB8">
      <w:pPr>
        <w:pStyle w:val="ListParagraph"/>
        <w:jc w:val="both"/>
        <w:rPr>
          <w:rFonts w:ascii="Times New Roman" w:hAnsi="Times New Roman" w:cs="Times New Roman"/>
          <w:b/>
          <w:sz w:val="24"/>
          <w:szCs w:val="24"/>
          <w:lang w:val="az-Latn-AZ"/>
        </w:rPr>
      </w:pPr>
    </w:p>
    <w:p w14:paraId="0D4E8CED" w14:textId="77777777" w:rsidR="00D5403D" w:rsidRPr="00E36103" w:rsidRDefault="00D5403D" w:rsidP="00154AB8">
      <w:pPr>
        <w:pStyle w:val="ListParagraph"/>
        <w:jc w:val="both"/>
        <w:rPr>
          <w:rFonts w:ascii="Times New Roman" w:hAnsi="Times New Roman" w:cs="Times New Roman"/>
          <w:b/>
          <w:sz w:val="24"/>
          <w:szCs w:val="24"/>
          <w:lang w:val="az-Latn-AZ"/>
        </w:rPr>
      </w:pPr>
    </w:p>
    <w:p w14:paraId="471DA7BB" w14:textId="77777777" w:rsidR="00154AB8" w:rsidRPr="00E36103" w:rsidRDefault="005C7BF1"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lastRenderedPageBreak/>
        <w:t xml:space="preserve"> Emitentin z</w:t>
      </w:r>
      <w:r w:rsidR="00154AB8" w:rsidRPr="00E36103">
        <w:rPr>
          <w:rFonts w:ascii="Times New Roman" w:hAnsi="Times New Roman" w:cs="Times New Roman"/>
          <w:b/>
          <w:sz w:val="28"/>
          <w:szCs w:val="28"/>
          <w:lang w:val="az-Latn-AZ"/>
        </w:rPr>
        <w:t>aminin</w:t>
      </w:r>
      <w:r w:rsidRPr="00E36103">
        <w:rPr>
          <w:rFonts w:ascii="Times New Roman" w:hAnsi="Times New Roman" w:cs="Times New Roman"/>
          <w:b/>
          <w:sz w:val="28"/>
          <w:szCs w:val="28"/>
          <w:lang w:val="az-Latn-AZ"/>
        </w:rPr>
        <w:t>in</w:t>
      </w:r>
      <w:r w:rsidR="00154AB8" w:rsidRPr="00E36103">
        <w:rPr>
          <w:rFonts w:ascii="Times New Roman" w:hAnsi="Times New Roman" w:cs="Times New Roman"/>
          <w:b/>
          <w:sz w:val="28"/>
          <w:szCs w:val="28"/>
          <w:lang w:val="az-Latn-AZ"/>
        </w:rPr>
        <w:t xml:space="preserve"> biznesinin icmalı</w:t>
      </w:r>
    </w:p>
    <w:p w14:paraId="5D156695" w14:textId="6EB8EBE9" w:rsidR="00154AB8" w:rsidRPr="004337A9" w:rsidRDefault="004C0D92" w:rsidP="003B23CE">
      <w:pPr>
        <w:pStyle w:val="ListParagraph"/>
        <w:numPr>
          <w:ilvl w:val="1"/>
          <w:numId w:val="13"/>
        </w:numPr>
        <w:jc w:val="both"/>
        <w:rPr>
          <w:rFonts w:ascii="Times New Roman" w:hAnsi="Times New Roman" w:cs="Times New Roman"/>
          <w:b/>
          <w:sz w:val="24"/>
          <w:szCs w:val="24"/>
          <w:lang w:val="az-Latn-AZ"/>
        </w:rPr>
      </w:pPr>
      <w:r w:rsidRPr="004337A9">
        <w:rPr>
          <w:rFonts w:ascii="Times New Roman" w:hAnsi="Times New Roman" w:cs="Times New Roman"/>
          <w:b/>
          <w:sz w:val="24"/>
          <w:szCs w:val="24"/>
          <w:lang w:val="az-Latn-AZ"/>
        </w:rPr>
        <w:t>Emitentin z</w:t>
      </w:r>
      <w:r w:rsidR="00154AB8" w:rsidRPr="004337A9">
        <w:rPr>
          <w:rFonts w:ascii="Times New Roman" w:hAnsi="Times New Roman" w:cs="Times New Roman"/>
          <w:b/>
          <w:sz w:val="24"/>
          <w:szCs w:val="24"/>
          <w:lang w:val="az-Latn-AZ"/>
        </w:rPr>
        <w:t>aminin</w:t>
      </w:r>
      <w:r w:rsidRPr="004337A9">
        <w:rPr>
          <w:rFonts w:ascii="Times New Roman" w:hAnsi="Times New Roman" w:cs="Times New Roman"/>
          <w:b/>
          <w:sz w:val="24"/>
          <w:szCs w:val="24"/>
          <w:lang w:val="az-Latn-AZ"/>
        </w:rPr>
        <w:t>in</w:t>
      </w:r>
      <w:r w:rsidR="00154AB8" w:rsidRPr="004337A9">
        <w:rPr>
          <w:rFonts w:ascii="Times New Roman" w:hAnsi="Times New Roman" w:cs="Times New Roman"/>
          <w:b/>
          <w:sz w:val="24"/>
          <w:szCs w:val="24"/>
          <w:lang w:val="az-Latn-AZ"/>
        </w:rPr>
        <w:t xml:space="preserve"> satılmış məhsullarının və ya göstərilmiş xidmətlərinin əsas kateqoriyalarını göstərərək zaminin əsas fəaliyyətlərinin təsviri:</w:t>
      </w:r>
    </w:p>
    <w:p w14:paraId="190D5A3E" w14:textId="77777777" w:rsidR="00154AB8" w:rsidRPr="00E36103" w:rsidRDefault="00154AB8" w:rsidP="00154AB8">
      <w:pPr>
        <w:pStyle w:val="ListParagraph"/>
        <w:jc w:val="both"/>
        <w:rPr>
          <w:rFonts w:ascii="Times New Roman" w:hAnsi="Times New Roman" w:cs="Times New Roman"/>
          <w:b/>
          <w:sz w:val="24"/>
          <w:szCs w:val="24"/>
          <w:lang w:val="az-Latn-AZ"/>
        </w:rPr>
      </w:pPr>
    </w:p>
    <w:p w14:paraId="304BB685" w14:textId="77777777" w:rsidR="00154AB8" w:rsidRPr="00E36103" w:rsidRDefault="00154AB8" w:rsidP="00154AB8">
      <w:pPr>
        <w:pStyle w:val="ListParagraph"/>
        <w:rPr>
          <w:rFonts w:ascii="Times New Roman" w:hAnsi="Times New Roman" w:cs="Times New Roman"/>
          <w:sz w:val="24"/>
          <w:szCs w:val="24"/>
          <w:lang w:val="az-Latn-AZ"/>
        </w:rPr>
      </w:pPr>
      <w:r w:rsidRPr="00E36103">
        <w:rPr>
          <w:rFonts w:ascii="Times New Roman" w:hAnsi="Times New Roman" w:cs="Times New Roman"/>
          <w:sz w:val="24"/>
          <w:szCs w:val="24"/>
          <w:lang w:val="az-Latn-AZ"/>
        </w:rPr>
        <w:t>“AQA Şirkətlər Qrupu” QSC  Azərbaycan Respublikasının qanunvericiliyi ilə müəyyən edilmiş qaydada müştərilərə  daşınmaz əmlakın icarəsini və</w:t>
      </w:r>
    </w:p>
    <w:p w14:paraId="63A5D66B" w14:textId="77777777" w:rsidR="00154AB8" w:rsidRPr="00E36103" w:rsidRDefault="00154AB8" w:rsidP="00154AB8">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aşağıdakı fəaliyyət növlərini də həyata keçirə bilər:</w:t>
      </w:r>
    </w:p>
    <w:p w14:paraId="6C1FB95C" w14:textId="77777777" w:rsidR="00154AB8" w:rsidRPr="00E36103" w:rsidRDefault="00154AB8" w:rsidP="003B23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Daşınmaz əmlakın icarəsi</w:t>
      </w:r>
    </w:p>
    <w:p w14:paraId="1816ED3E" w14:textId="77777777" w:rsidR="00154AB8" w:rsidRPr="00E36103" w:rsidRDefault="00154AB8" w:rsidP="003B23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Daşınan və daşınmaz əmlakın alqı satqısı və kirayəsində vasitəçilik xidmətlərinin</w:t>
      </w:r>
    </w:p>
    <w:p w14:paraId="42982FE0" w14:textId="77777777" w:rsidR="00154AB8" w:rsidRPr="00E36103" w:rsidRDefault="00154AB8" w:rsidP="00154AB8">
      <w:pPr>
        <w:pStyle w:val="ListParagraph"/>
        <w:ind w:left="108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göstərilməsi</w:t>
      </w:r>
    </w:p>
    <w:p w14:paraId="637181BC" w14:textId="77777777" w:rsidR="00154AB8" w:rsidRPr="00E36103" w:rsidRDefault="00154AB8" w:rsidP="003B23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Layihə-smeta, texnoloji, konstruktor, müxtəlif mühəndis işlərinin aparılması</w:t>
      </w:r>
    </w:p>
    <w:p w14:paraId="148AEF94" w14:textId="77777777" w:rsidR="00154AB8" w:rsidRPr="00E36103" w:rsidRDefault="00154AB8" w:rsidP="003B23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Tikinti quraşdırma və əsaslı təmir işləri</w:t>
      </w:r>
    </w:p>
    <w:p w14:paraId="3115B1EB" w14:textId="77777777" w:rsidR="00154AB8" w:rsidRPr="00E36103" w:rsidRDefault="00154AB8" w:rsidP="003B23C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Müxtəlif arxitektura və dizayn işlərinin həyata keçirilməsi</w:t>
      </w:r>
    </w:p>
    <w:p w14:paraId="28576435" w14:textId="77777777" w:rsidR="00154AB8" w:rsidRPr="00E36103" w:rsidRDefault="00154AB8" w:rsidP="00154AB8">
      <w:pPr>
        <w:pStyle w:val="ListParagraph"/>
        <w:autoSpaceDE w:val="0"/>
        <w:autoSpaceDN w:val="0"/>
        <w:adjustRightInd w:val="0"/>
        <w:spacing w:after="0" w:line="240" w:lineRule="auto"/>
        <w:ind w:left="1080"/>
        <w:jc w:val="both"/>
        <w:rPr>
          <w:rFonts w:ascii="Times New Roman" w:hAnsi="Times New Roman" w:cs="Times New Roman"/>
          <w:sz w:val="24"/>
          <w:szCs w:val="24"/>
          <w:lang w:val="az-Latn-AZ"/>
        </w:rPr>
      </w:pPr>
    </w:p>
    <w:p w14:paraId="3BAC04F2" w14:textId="77777777" w:rsidR="00154AB8" w:rsidRPr="00E36103" w:rsidRDefault="00154AB8" w:rsidP="00154AB8">
      <w:pPr>
        <w:pStyle w:val="ListParagraph"/>
        <w:autoSpaceDE w:val="0"/>
        <w:autoSpaceDN w:val="0"/>
        <w:adjustRightInd w:val="0"/>
        <w:spacing w:after="0" w:line="240" w:lineRule="auto"/>
        <w:ind w:left="108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Cəmiyyət Azərbaycan Respublikasının qanunvericiliyi ilə qadağan olunmayan bütün digər fəaliyyət növləri ilə məşğul ola bilər.</w:t>
      </w:r>
    </w:p>
    <w:p w14:paraId="51467A86" w14:textId="77777777" w:rsidR="00154AB8" w:rsidRPr="00E36103" w:rsidRDefault="00154AB8" w:rsidP="00154AB8">
      <w:pPr>
        <w:pStyle w:val="ListParagraph"/>
        <w:jc w:val="both"/>
        <w:rPr>
          <w:rFonts w:ascii="Times New Roman" w:hAnsi="Times New Roman" w:cs="Times New Roman"/>
          <w:b/>
          <w:sz w:val="24"/>
          <w:szCs w:val="24"/>
          <w:lang w:val="az-Latn-AZ"/>
        </w:rPr>
      </w:pPr>
    </w:p>
    <w:p w14:paraId="17D752E1" w14:textId="46214796" w:rsidR="00154AB8" w:rsidRPr="004337A9" w:rsidRDefault="00154AB8" w:rsidP="003B23CE">
      <w:pPr>
        <w:pStyle w:val="ListParagraph"/>
        <w:numPr>
          <w:ilvl w:val="1"/>
          <w:numId w:val="13"/>
        </w:numPr>
        <w:jc w:val="both"/>
        <w:rPr>
          <w:rFonts w:ascii="Times New Roman" w:hAnsi="Times New Roman" w:cs="Times New Roman"/>
          <w:b/>
          <w:sz w:val="24"/>
          <w:szCs w:val="24"/>
          <w:lang w:val="az-Latn-AZ"/>
        </w:rPr>
      </w:pPr>
      <w:r w:rsidRPr="004337A9">
        <w:rPr>
          <w:rFonts w:ascii="Times New Roman" w:hAnsi="Times New Roman" w:cs="Times New Roman"/>
          <w:b/>
          <w:sz w:val="24"/>
          <w:szCs w:val="24"/>
          <w:lang w:val="az-Latn-AZ"/>
        </w:rPr>
        <w:t>Təqdim olunmuş yeni məhsullar və xidmətlər barədə məlumat, onların inkişaf statusu:</w:t>
      </w:r>
    </w:p>
    <w:p w14:paraId="3A93404E" w14:textId="77777777" w:rsidR="00154AB8" w:rsidRPr="00E36103" w:rsidRDefault="00154AB8" w:rsidP="00154AB8">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Mövcud deyil.</w:t>
      </w:r>
    </w:p>
    <w:p w14:paraId="3E16BD83" w14:textId="77777777" w:rsidR="00154AB8" w:rsidRDefault="00154AB8" w:rsidP="00154AB8">
      <w:pPr>
        <w:pStyle w:val="ListParagraph"/>
        <w:jc w:val="both"/>
        <w:rPr>
          <w:rFonts w:ascii="Times New Roman" w:hAnsi="Times New Roman" w:cs="Times New Roman"/>
          <w:b/>
          <w:sz w:val="24"/>
          <w:szCs w:val="24"/>
          <w:lang w:val="az-Latn-AZ"/>
        </w:rPr>
      </w:pPr>
    </w:p>
    <w:p w14:paraId="2A826D35" w14:textId="77777777" w:rsidR="00BB2849" w:rsidRDefault="00BB2849" w:rsidP="00154AB8">
      <w:pPr>
        <w:pStyle w:val="ListParagraph"/>
        <w:jc w:val="both"/>
        <w:rPr>
          <w:rFonts w:ascii="Times New Roman" w:hAnsi="Times New Roman" w:cs="Times New Roman"/>
          <w:b/>
          <w:sz w:val="24"/>
          <w:szCs w:val="24"/>
          <w:lang w:val="az-Latn-AZ"/>
        </w:rPr>
      </w:pPr>
    </w:p>
    <w:p w14:paraId="68A45508" w14:textId="77777777" w:rsidR="00BB2849" w:rsidRPr="00E36103" w:rsidRDefault="00BB2849" w:rsidP="00154AB8">
      <w:pPr>
        <w:pStyle w:val="ListParagraph"/>
        <w:jc w:val="both"/>
        <w:rPr>
          <w:rFonts w:ascii="Times New Roman" w:hAnsi="Times New Roman" w:cs="Times New Roman"/>
          <w:b/>
          <w:sz w:val="24"/>
          <w:szCs w:val="24"/>
          <w:lang w:val="az-Latn-AZ"/>
        </w:rPr>
      </w:pPr>
    </w:p>
    <w:p w14:paraId="55139BAF" w14:textId="4CFEB609" w:rsidR="00154AB8" w:rsidRPr="004337A9" w:rsidRDefault="00442AD0" w:rsidP="003B23CE">
      <w:pPr>
        <w:pStyle w:val="ListParagraph"/>
        <w:numPr>
          <w:ilvl w:val="1"/>
          <w:numId w:val="13"/>
        </w:numPr>
        <w:jc w:val="both"/>
        <w:rPr>
          <w:rFonts w:ascii="Times New Roman" w:hAnsi="Times New Roman" w:cs="Times New Roman"/>
          <w:b/>
          <w:sz w:val="24"/>
          <w:szCs w:val="24"/>
          <w:lang w:val="az-Latn-AZ"/>
        </w:rPr>
      </w:pPr>
      <w:r w:rsidRPr="004337A9">
        <w:rPr>
          <w:rFonts w:ascii="Times New Roman" w:hAnsi="Times New Roman" w:cs="Times New Roman"/>
          <w:b/>
          <w:sz w:val="24"/>
          <w:szCs w:val="24"/>
          <w:lang w:val="az-Latn-AZ"/>
        </w:rPr>
        <w:t>Emitentin z</w:t>
      </w:r>
      <w:r w:rsidR="00154AB8" w:rsidRPr="004337A9">
        <w:rPr>
          <w:rFonts w:ascii="Times New Roman" w:hAnsi="Times New Roman" w:cs="Times New Roman"/>
          <w:b/>
          <w:sz w:val="24"/>
          <w:szCs w:val="24"/>
          <w:lang w:val="az-Latn-AZ"/>
        </w:rPr>
        <w:t>aminin</w:t>
      </w:r>
      <w:r w:rsidRPr="004337A9">
        <w:rPr>
          <w:rFonts w:ascii="Times New Roman" w:hAnsi="Times New Roman" w:cs="Times New Roman"/>
          <w:b/>
          <w:sz w:val="24"/>
          <w:szCs w:val="24"/>
          <w:lang w:val="az-Latn-AZ"/>
        </w:rPr>
        <w:t>in</w:t>
      </w:r>
      <w:r w:rsidR="00154AB8" w:rsidRPr="004337A9">
        <w:rPr>
          <w:rFonts w:ascii="Times New Roman" w:hAnsi="Times New Roman" w:cs="Times New Roman"/>
          <w:b/>
          <w:sz w:val="24"/>
          <w:szCs w:val="24"/>
          <w:lang w:val="az-Latn-AZ"/>
        </w:rPr>
        <w:t xml:space="preserve"> rəqabət apardığı əsas bazarların təsviri:</w:t>
      </w:r>
    </w:p>
    <w:p w14:paraId="6C486436" w14:textId="77777777" w:rsidR="00154AB8" w:rsidRPr="00E36103" w:rsidRDefault="00154AB8" w:rsidP="00154AB8">
      <w:pPr>
        <w:rPr>
          <w:rFonts w:ascii="Times New Roman" w:hAnsi="Times New Roman" w:cs="Times New Roman"/>
          <w:sz w:val="24"/>
          <w:szCs w:val="24"/>
          <w:lang w:val="az-Latn-AZ"/>
        </w:rPr>
      </w:pPr>
      <w:r w:rsidRPr="00E36103">
        <w:rPr>
          <w:rFonts w:ascii="Times New Roman" w:hAnsi="Times New Roman" w:cs="Times New Roman"/>
          <w:lang w:val="az-Latn-AZ"/>
        </w:rPr>
        <w:br/>
      </w:r>
      <w:r w:rsidRPr="00E36103">
        <w:rPr>
          <w:rFonts w:ascii="Times New Roman" w:hAnsi="Times New Roman" w:cs="Times New Roman"/>
          <w:sz w:val="24"/>
          <w:szCs w:val="24"/>
          <w:lang w:val="az-Latn-AZ"/>
        </w:rPr>
        <w:t>“AQA Şirkətlər Qrupu” QSC nin əsas fəaliyyət növü icarədir. Hazırda icarə bazarında aşağıdakı şirkətlər icarə ofislər təklif etməkdədir:</w:t>
      </w:r>
    </w:p>
    <w:p w14:paraId="30394B14"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Çinar Plaza</w:t>
      </w:r>
    </w:p>
    <w:p w14:paraId="210201A1"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Port Baku Tower</w:t>
      </w:r>
    </w:p>
    <w:p w14:paraId="65053C47"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Chiraq Plaza</w:t>
      </w:r>
    </w:p>
    <w:p w14:paraId="14E651E1"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City Point</w:t>
      </w:r>
    </w:p>
    <w:p w14:paraId="62DFCF4C"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World Bizness Center</w:t>
      </w:r>
    </w:p>
    <w:p w14:paraId="3F20770B"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Landmark Plaza</w:t>
      </w:r>
    </w:p>
    <w:p w14:paraId="5B83B211" w14:textId="77777777" w:rsidR="00154AB8" w:rsidRPr="00E36103" w:rsidRDefault="00154AB8" w:rsidP="003B23CE">
      <w:pPr>
        <w:pStyle w:val="ListParagraph"/>
        <w:numPr>
          <w:ilvl w:val="0"/>
          <w:numId w:val="6"/>
        </w:num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İSR plaza </w:t>
      </w:r>
    </w:p>
    <w:p w14:paraId="6653248B" w14:textId="77777777" w:rsidR="00154AB8" w:rsidRPr="00E36103" w:rsidRDefault="00154AB8" w:rsidP="00154AB8">
      <w:pPr>
        <w:spacing w:before="100" w:beforeAutospacing="1" w:after="100" w:afterAutospacing="1" w:line="240" w:lineRule="auto"/>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Bakıda İcarə bazarının 20% payı “AQA Şirkətlər Qrupu” QSC nin üzərinə düşür. Qrup daxili iş mərkəzlərində xidmət keyfiyyətinin yüksək olduğundan və uzun müddət bazarda olmağını nəzərə alaraq müştərilər ilk olaraq “AQA Şirkətlər Qrupu”na müracət etməyə üstünlük verirlər. </w:t>
      </w:r>
    </w:p>
    <w:p w14:paraId="1EADD7B1" w14:textId="1CD616E7" w:rsidR="00154AB8" w:rsidRPr="004337A9" w:rsidRDefault="00E301E8" w:rsidP="003B23CE">
      <w:pPr>
        <w:pStyle w:val="ListParagraph"/>
        <w:numPr>
          <w:ilvl w:val="1"/>
          <w:numId w:val="13"/>
        </w:numPr>
        <w:rPr>
          <w:rFonts w:ascii="Times New Roman" w:hAnsi="Times New Roman" w:cs="Times New Roman"/>
          <w:b/>
          <w:sz w:val="24"/>
          <w:szCs w:val="24"/>
          <w:lang w:val="az-Latn-AZ"/>
        </w:rPr>
      </w:pPr>
      <w:r w:rsidRPr="004337A9">
        <w:rPr>
          <w:rFonts w:ascii="Times New Roman" w:hAnsi="Times New Roman" w:cs="Times New Roman"/>
          <w:b/>
          <w:sz w:val="24"/>
          <w:szCs w:val="24"/>
          <w:lang w:val="az-Latn-AZ"/>
        </w:rPr>
        <w:t>Emitentin z</w:t>
      </w:r>
      <w:r w:rsidR="00154AB8" w:rsidRPr="004337A9">
        <w:rPr>
          <w:rFonts w:ascii="Times New Roman" w:hAnsi="Times New Roman" w:cs="Times New Roman"/>
          <w:b/>
          <w:sz w:val="24"/>
          <w:szCs w:val="24"/>
          <w:lang w:val="az-Latn-AZ"/>
        </w:rPr>
        <w:t xml:space="preserve">aminin rəqabət mövqeyinə dair bəyanatı olduğu halda onun əsaslandırılması: </w:t>
      </w:r>
      <w:r w:rsidR="00154AB8" w:rsidRPr="004337A9">
        <w:rPr>
          <w:rFonts w:ascii="Times New Roman" w:hAnsi="Times New Roman" w:cs="Times New Roman"/>
          <w:sz w:val="24"/>
          <w:szCs w:val="24"/>
          <w:lang w:val="az-Latn-AZ"/>
        </w:rPr>
        <w:t>Mövcud deyil.</w:t>
      </w:r>
    </w:p>
    <w:p w14:paraId="0E386A0F" w14:textId="77777777" w:rsidR="00154AB8" w:rsidRPr="00E36103" w:rsidRDefault="00154AB8" w:rsidP="00154AB8">
      <w:pPr>
        <w:pStyle w:val="ListParagraph"/>
        <w:jc w:val="both"/>
        <w:rPr>
          <w:rFonts w:ascii="Times New Roman" w:hAnsi="Times New Roman" w:cs="Times New Roman"/>
          <w:b/>
          <w:sz w:val="24"/>
          <w:szCs w:val="24"/>
          <w:lang w:val="az-Latn-AZ"/>
        </w:rPr>
      </w:pPr>
    </w:p>
    <w:p w14:paraId="2549833D" w14:textId="77777777" w:rsidR="00154AB8" w:rsidRPr="00E36103" w:rsidRDefault="00ED4C47"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154AB8" w:rsidRPr="00E36103">
        <w:rPr>
          <w:rFonts w:ascii="Times New Roman" w:hAnsi="Times New Roman" w:cs="Times New Roman"/>
          <w:b/>
          <w:sz w:val="28"/>
          <w:szCs w:val="28"/>
          <w:lang w:val="az-Latn-AZ"/>
        </w:rPr>
        <w:t>Digər təşkilatlarda iştirak</w:t>
      </w:r>
    </w:p>
    <w:p w14:paraId="103C8112" w14:textId="77777777" w:rsidR="00154AB8" w:rsidRPr="00E36103" w:rsidRDefault="00154AB8" w:rsidP="00154AB8">
      <w:pPr>
        <w:pStyle w:val="ListParagraph"/>
        <w:ind w:left="450"/>
        <w:jc w:val="both"/>
        <w:rPr>
          <w:rFonts w:ascii="Times New Roman" w:hAnsi="Times New Roman" w:cs="Times New Roman"/>
          <w:b/>
          <w:sz w:val="28"/>
          <w:szCs w:val="28"/>
          <w:lang w:val="az-Latn-AZ"/>
        </w:rPr>
      </w:pPr>
    </w:p>
    <w:p w14:paraId="7C305512" w14:textId="77777777" w:rsidR="00154AB8" w:rsidRPr="00E36103" w:rsidRDefault="00ED4C47"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digər hüquqi şəxslərdə iştirakının qısa təsviri:  </w:t>
      </w:r>
    </w:p>
    <w:p w14:paraId="653C82F5" w14:textId="77777777" w:rsidR="00154AB8" w:rsidRPr="00E36103" w:rsidRDefault="00154AB8" w:rsidP="00154AB8">
      <w:pPr>
        <w:pStyle w:val="ListParagraph"/>
        <w:jc w:val="both"/>
        <w:rPr>
          <w:rFonts w:ascii="Times New Roman" w:hAnsi="Times New Roman" w:cs="Times New Roman"/>
          <w:sz w:val="24"/>
          <w:szCs w:val="24"/>
          <w:lang w:val="az-Latn-AZ"/>
        </w:rPr>
      </w:pPr>
    </w:p>
    <w:p w14:paraId="5D78CEBD"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Kaspian İnvestment Kompani MMC  -100%</w:t>
      </w:r>
    </w:p>
    <w:p w14:paraId="7EA00B6A"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lastRenderedPageBreak/>
        <w:t>AQA İş Mərkəzi MMC – 100%</w:t>
      </w:r>
    </w:p>
    <w:p w14:paraId="5CE2CAC8"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Demirçi Development MMC – 100%</w:t>
      </w:r>
    </w:p>
    <w:p w14:paraId="038A3C71"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Bravo Online MMC – 100%</w:t>
      </w:r>
    </w:p>
    <w:p w14:paraId="693D7019"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Kaspian Audit MMC – 100%</w:t>
      </w:r>
    </w:p>
    <w:p w14:paraId="75025FFF"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“City Finans” BOKT – 100%</w:t>
      </w:r>
    </w:p>
    <w:p w14:paraId="7729AF92" w14:textId="77777777" w:rsidR="00154AB8" w:rsidRPr="00E36103" w:rsidRDefault="00154AB8" w:rsidP="003B23CE">
      <w:pPr>
        <w:pStyle w:val="ListParagraph"/>
        <w:numPr>
          <w:ilvl w:val="0"/>
          <w:numId w:val="5"/>
        </w:numPr>
        <w:spacing w:after="0"/>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Ferrum Kapital MMC – 72,5%</w:t>
      </w:r>
    </w:p>
    <w:p w14:paraId="154170A6" w14:textId="77777777" w:rsidR="00154AB8" w:rsidRPr="00E36103" w:rsidRDefault="00154AB8" w:rsidP="00154AB8">
      <w:pPr>
        <w:pStyle w:val="ListParagraph"/>
        <w:jc w:val="both"/>
        <w:rPr>
          <w:rFonts w:ascii="Times New Roman" w:hAnsi="Times New Roman" w:cs="Times New Roman"/>
          <w:sz w:val="24"/>
          <w:szCs w:val="24"/>
          <w:lang w:val="az-Latn-AZ"/>
        </w:rPr>
      </w:pPr>
    </w:p>
    <w:p w14:paraId="0A8B467B" w14:textId="77777777" w:rsidR="00154AB8" w:rsidRPr="00E36103" w:rsidRDefault="00A80825"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daxil olduğu qruplardan asılılığı və bu asılılığın səbəbi: </w:t>
      </w:r>
    </w:p>
    <w:p w14:paraId="5AAAF6DC" w14:textId="6BCD348E" w:rsidR="008D41D7" w:rsidRDefault="00154AB8" w:rsidP="00154AB8">
      <w:pPr>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“AQA Şirkətlər Qrupu” QSC heç bir qrupa daxil deyildir.</w:t>
      </w:r>
    </w:p>
    <w:p w14:paraId="3A66153C" w14:textId="77777777" w:rsidR="008D41D7" w:rsidRPr="008D41D7" w:rsidRDefault="008D41D7" w:rsidP="00154AB8">
      <w:pPr>
        <w:jc w:val="both"/>
        <w:rPr>
          <w:rFonts w:ascii="Times New Roman" w:hAnsi="Times New Roman" w:cs="Times New Roman"/>
          <w:sz w:val="24"/>
          <w:szCs w:val="24"/>
          <w:lang w:val="az-Latn-AZ"/>
        </w:rPr>
      </w:pPr>
    </w:p>
    <w:p w14:paraId="6A5650F7" w14:textId="77777777" w:rsidR="00154AB8" w:rsidRPr="00E36103" w:rsidRDefault="002D58C6"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154AB8" w:rsidRPr="00E36103">
        <w:rPr>
          <w:rFonts w:ascii="Times New Roman" w:hAnsi="Times New Roman" w:cs="Times New Roman"/>
          <w:b/>
          <w:sz w:val="28"/>
          <w:szCs w:val="28"/>
          <w:lang w:val="az-Latn-AZ"/>
        </w:rPr>
        <w:t>Tendensiyalar barədə məlumat</w:t>
      </w:r>
    </w:p>
    <w:p w14:paraId="0C6D15CF" w14:textId="77777777" w:rsidR="00154AB8" w:rsidRPr="00E36103" w:rsidRDefault="00154AB8" w:rsidP="00154AB8">
      <w:pPr>
        <w:pStyle w:val="ListParagraph"/>
        <w:ind w:left="450"/>
        <w:jc w:val="both"/>
        <w:rPr>
          <w:rFonts w:ascii="Times New Roman" w:hAnsi="Times New Roman" w:cs="Times New Roman"/>
          <w:b/>
          <w:sz w:val="28"/>
          <w:szCs w:val="28"/>
          <w:lang w:val="az-Latn-AZ"/>
        </w:rPr>
      </w:pPr>
    </w:p>
    <w:p w14:paraId="4FEA6643" w14:textId="77777777" w:rsidR="00154AB8" w:rsidRPr="00E36103" w:rsidRDefault="00154AB8"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Audit edilmiş maliyyə hesabatlarının son dərc olunma tarixindən etibarən zaminin Emissiya prospektində mənfi dəyişiklik olmadığı barədə məlumat: </w:t>
      </w:r>
      <w:r w:rsidRPr="00E36103">
        <w:rPr>
          <w:rFonts w:ascii="Times New Roman" w:hAnsi="Times New Roman" w:cs="Times New Roman"/>
          <w:sz w:val="24"/>
          <w:szCs w:val="24"/>
          <w:lang w:val="az-Latn-AZ"/>
        </w:rPr>
        <w:t xml:space="preserve">Göstərilən tarixdən etibarən </w:t>
      </w:r>
      <w:r w:rsidR="002D58C6" w:rsidRPr="00E36103">
        <w:rPr>
          <w:rFonts w:ascii="Times New Roman" w:hAnsi="Times New Roman" w:cs="Times New Roman"/>
          <w:sz w:val="24"/>
          <w:szCs w:val="24"/>
          <w:lang w:val="az-Latn-AZ"/>
        </w:rPr>
        <w:t>emitentin zamininin</w:t>
      </w:r>
      <w:r w:rsidRPr="00E36103">
        <w:rPr>
          <w:rFonts w:ascii="Times New Roman" w:hAnsi="Times New Roman" w:cs="Times New Roman"/>
          <w:sz w:val="24"/>
          <w:szCs w:val="24"/>
          <w:lang w:val="az-Latn-AZ"/>
        </w:rPr>
        <w:t xml:space="preserve"> fəaliyyətində Emissiya prospektinə mənfi təsir edəcək hər hansı bir hal baş verməmişdir.</w:t>
      </w:r>
    </w:p>
    <w:p w14:paraId="6E61FDCA" w14:textId="77777777" w:rsidR="00154AB8" w:rsidRPr="00E36103" w:rsidRDefault="00154AB8" w:rsidP="00154AB8">
      <w:pPr>
        <w:pStyle w:val="ListParagraph"/>
        <w:jc w:val="both"/>
        <w:rPr>
          <w:rFonts w:ascii="Times New Roman" w:hAnsi="Times New Roman" w:cs="Times New Roman"/>
          <w:b/>
          <w:sz w:val="24"/>
          <w:szCs w:val="24"/>
          <w:lang w:val="az-Latn-AZ"/>
        </w:rPr>
      </w:pPr>
    </w:p>
    <w:p w14:paraId="40522C56" w14:textId="77777777" w:rsidR="00154AB8" w:rsidRPr="00E36103" w:rsidRDefault="001E072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fəaliyyətinə cari maliyyə ili dövründə təsir etmə ehtimalı olan məlum tendensiyalar, qeyri-müəyyənliklər, tələblər, öhdəliklər və ya hadisələr barədə məlumat:</w:t>
      </w:r>
    </w:p>
    <w:p w14:paraId="2B7BC61F" w14:textId="77777777" w:rsidR="00154AB8" w:rsidRPr="00E36103" w:rsidRDefault="005B5A3F" w:rsidP="00154AB8">
      <w:pPr>
        <w:ind w:left="708"/>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Emintin z</w:t>
      </w:r>
      <w:r w:rsidR="00154AB8" w:rsidRPr="00E36103">
        <w:rPr>
          <w:rFonts w:ascii="Times New Roman" w:hAnsi="Times New Roman" w:cs="Times New Roman"/>
          <w:sz w:val="24"/>
          <w:szCs w:val="24"/>
          <w:lang w:val="az-Latn-AZ"/>
        </w:rPr>
        <w:t>amin</w:t>
      </w:r>
      <w:r w:rsidRPr="00E36103">
        <w:rPr>
          <w:rFonts w:ascii="Times New Roman" w:hAnsi="Times New Roman" w:cs="Times New Roman"/>
          <w:sz w:val="24"/>
          <w:szCs w:val="24"/>
          <w:lang w:val="az-Latn-AZ"/>
        </w:rPr>
        <w:t>i</w:t>
      </w:r>
      <w:r w:rsidR="00154AB8" w:rsidRPr="00E36103">
        <w:rPr>
          <w:rFonts w:ascii="Times New Roman" w:hAnsi="Times New Roman" w:cs="Times New Roman"/>
          <w:sz w:val="24"/>
          <w:szCs w:val="24"/>
          <w:lang w:val="az-Latn-AZ"/>
        </w:rPr>
        <w:t xml:space="preserve"> ticari ildə mənfəətliyini artırmaq üçün və cəmləşmə risklərini minimumlaşdırmaq məqsədilə yeni partnyorlarla əməkdaşlıq edir. Ölkədə pul-kredit siyasətinin sabitləşməsi faktorinq şirkətlərin səmərəli olmasına şərait yaradıb və hal-hazırda bazarda qeyri-müəyyənlik mövcud deyil. Zaminin öhdəlikləri cari fəaliyyət əsasında yaranan öhdəliklərdir və onlar vaxtında  icra edilməkdədir. </w:t>
      </w:r>
    </w:p>
    <w:p w14:paraId="466C55CC" w14:textId="77777777" w:rsidR="00154AB8" w:rsidRPr="00E36103" w:rsidRDefault="00154AB8" w:rsidP="00154AB8">
      <w:pPr>
        <w:ind w:left="708"/>
        <w:jc w:val="both"/>
        <w:rPr>
          <w:rFonts w:ascii="Times New Roman" w:hAnsi="Times New Roman" w:cs="Times New Roman"/>
          <w:sz w:val="24"/>
          <w:szCs w:val="24"/>
          <w:lang w:val="az-Latn-AZ"/>
        </w:rPr>
      </w:pPr>
    </w:p>
    <w:p w14:paraId="134357F7" w14:textId="77777777" w:rsidR="00D5403D" w:rsidRDefault="00BD06DB"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154AB8" w:rsidRPr="00E36103">
        <w:rPr>
          <w:rFonts w:ascii="Times New Roman" w:hAnsi="Times New Roman" w:cs="Times New Roman"/>
          <w:b/>
          <w:sz w:val="28"/>
          <w:szCs w:val="28"/>
          <w:lang w:val="az-Latn-AZ"/>
        </w:rPr>
        <w:t>Gəlir proqnozu</w:t>
      </w:r>
    </w:p>
    <w:p w14:paraId="6A40AD30" w14:textId="1992574E" w:rsidR="0085478B" w:rsidRPr="00D5403D" w:rsidRDefault="0085478B" w:rsidP="00D5403D">
      <w:pPr>
        <w:pStyle w:val="ListParagraph"/>
        <w:jc w:val="both"/>
        <w:rPr>
          <w:rFonts w:ascii="Times New Roman" w:hAnsi="Times New Roman" w:cs="Times New Roman"/>
          <w:b/>
          <w:sz w:val="28"/>
          <w:szCs w:val="28"/>
          <w:lang w:val="az-Latn-AZ"/>
        </w:rPr>
      </w:pPr>
      <w:r w:rsidRPr="00D5403D">
        <w:rPr>
          <w:rFonts w:ascii="Times New Roman" w:hAnsi="Times New Roman" w:cs="Times New Roman"/>
          <w:b/>
          <w:sz w:val="24"/>
          <w:szCs w:val="24"/>
          <w:lang w:val="az-Latn-AZ"/>
        </w:rPr>
        <w:t>Emitent öz mülahizəsinə əsasən gəlir proqnozu barədə məlumatı</w:t>
      </w:r>
      <w:r w:rsidRPr="00D5403D">
        <w:rPr>
          <w:rFonts w:ascii="Times New Roman" w:hAnsi="Times New Roman" w:cs="Times New Roman"/>
          <w:sz w:val="24"/>
          <w:szCs w:val="24"/>
          <w:lang w:val="az-Latn-AZ"/>
        </w:rPr>
        <w:t xml:space="preserve">: Emitentin gəlir proqnozu mövcud deyildir. </w:t>
      </w:r>
    </w:p>
    <w:p w14:paraId="4B0D29DA" w14:textId="77777777" w:rsidR="00154AB8" w:rsidRPr="00E36103" w:rsidRDefault="00154AB8" w:rsidP="00154AB8">
      <w:pPr>
        <w:jc w:val="both"/>
        <w:rPr>
          <w:rFonts w:ascii="Times New Roman" w:hAnsi="Times New Roman" w:cs="Times New Roman"/>
          <w:sz w:val="24"/>
          <w:szCs w:val="24"/>
          <w:lang w:val="az-Latn-AZ"/>
        </w:rPr>
      </w:pPr>
    </w:p>
    <w:p w14:paraId="530B7F9D" w14:textId="77777777" w:rsidR="00154AB8" w:rsidRPr="00E36103" w:rsidRDefault="00B16715"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Emitentin z</w:t>
      </w:r>
      <w:r w:rsidR="00154AB8" w:rsidRPr="00E36103">
        <w:rPr>
          <w:rFonts w:ascii="Times New Roman" w:hAnsi="Times New Roman" w:cs="Times New Roman"/>
          <w:b/>
          <w:sz w:val="28"/>
          <w:szCs w:val="28"/>
          <w:lang w:val="az-Latn-AZ"/>
        </w:rPr>
        <w:t>aminin</w:t>
      </w:r>
      <w:r w:rsidRPr="00E36103">
        <w:rPr>
          <w:rFonts w:ascii="Times New Roman" w:hAnsi="Times New Roman" w:cs="Times New Roman"/>
          <w:b/>
          <w:sz w:val="28"/>
          <w:szCs w:val="28"/>
          <w:lang w:val="az-Latn-AZ"/>
        </w:rPr>
        <w:t>in</w:t>
      </w:r>
      <w:r w:rsidR="00154AB8" w:rsidRPr="00E36103">
        <w:rPr>
          <w:rFonts w:ascii="Times New Roman" w:hAnsi="Times New Roman" w:cs="Times New Roman"/>
          <w:b/>
          <w:sz w:val="28"/>
          <w:szCs w:val="28"/>
          <w:lang w:val="az-Latn-AZ"/>
        </w:rPr>
        <w:t xml:space="preserve"> idarəetmə və nəzarət orqanları</w:t>
      </w:r>
    </w:p>
    <w:p w14:paraId="7B2B87B1" w14:textId="77777777" w:rsidR="00154AB8" w:rsidRPr="00E36103" w:rsidRDefault="00154AB8" w:rsidP="00154AB8">
      <w:pPr>
        <w:pStyle w:val="ListParagraph"/>
        <w:ind w:left="540"/>
        <w:rPr>
          <w:rFonts w:ascii="Times New Roman" w:hAnsi="Times New Roman" w:cs="Times New Roman"/>
          <w:b/>
          <w:sz w:val="28"/>
          <w:szCs w:val="28"/>
          <w:lang w:val="az-Latn-AZ"/>
        </w:rPr>
      </w:pPr>
    </w:p>
    <w:p w14:paraId="50019373" w14:textId="77777777" w:rsidR="00154AB8" w:rsidRPr="00E36103" w:rsidRDefault="001B4137" w:rsidP="003B23CE">
      <w:pPr>
        <w:pStyle w:val="ListParagraph"/>
        <w:numPr>
          <w:ilvl w:val="1"/>
          <w:numId w:val="13"/>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idarəetmə və nəzarət orqanlarının hər bir üzvü barədə aşağıdakı məlumatlar: </w:t>
      </w:r>
    </w:p>
    <w:p w14:paraId="6782903F" w14:textId="77777777" w:rsidR="000656A7" w:rsidRPr="00E36103" w:rsidRDefault="000656A7" w:rsidP="00154AB8">
      <w:pPr>
        <w:pStyle w:val="ListParagraph"/>
        <w:jc w:val="center"/>
        <w:rPr>
          <w:rFonts w:ascii="Times New Roman" w:hAnsi="Times New Roman" w:cs="Times New Roman"/>
          <w:b/>
          <w:sz w:val="24"/>
          <w:szCs w:val="24"/>
          <w:lang w:val="az-Latn-AZ"/>
        </w:rPr>
      </w:pPr>
    </w:p>
    <w:p w14:paraId="5D3B6A48" w14:textId="2CD4D80B" w:rsidR="00154AB8" w:rsidRDefault="000656A7" w:rsidP="003B23CE">
      <w:pPr>
        <w:pStyle w:val="ListParagraph"/>
        <w:numPr>
          <w:ilvl w:val="0"/>
          <w:numId w:val="2"/>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Müşahidə Şurası barədə məlumat:</w:t>
      </w:r>
      <w:r w:rsidR="008D41D7">
        <w:rPr>
          <w:rFonts w:ascii="Times New Roman" w:hAnsi="Times New Roman" w:cs="Times New Roman"/>
          <w:b/>
          <w:sz w:val="24"/>
          <w:szCs w:val="24"/>
          <w:lang w:val="az-Latn-AZ"/>
        </w:rPr>
        <w:t xml:space="preserve"> </w:t>
      </w:r>
      <w:r w:rsidR="00E54AEF" w:rsidRPr="00E36103">
        <w:rPr>
          <w:rFonts w:ascii="Times New Roman" w:hAnsi="Times New Roman" w:cs="Times New Roman"/>
          <w:sz w:val="24"/>
          <w:szCs w:val="24"/>
          <w:lang w:val="az-Latn-AZ"/>
        </w:rPr>
        <w:t>Emitentin z</w:t>
      </w:r>
      <w:r w:rsidR="00154AB8" w:rsidRPr="00E36103">
        <w:rPr>
          <w:rFonts w:ascii="Times New Roman" w:hAnsi="Times New Roman" w:cs="Times New Roman"/>
          <w:sz w:val="24"/>
          <w:szCs w:val="24"/>
          <w:lang w:val="az-Latn-AZ"/>
        </w:rPr>
        <w:t>aminin</w:t>
      </w:r>
      <w:r w:rsidR="00E54AEF" w:rsidRPr="00E36103">
        <w:rPr>
          <w:rFonts w:ascii="Times New Roman" w:hAnsi="Times New Roman" w:cs="Times New Roman"/>
          <w:sz w:val="24"/>
          <w:szCs w:val="24"/>
          <w:lang w:val="az-Latn-AZ"/>
        </w:rPr>
        <w:t>in</w:t>
      </w:r>
      <w:r w:rsidR="00154AB8" w:rsidRPr="00E36103">
        <w:rPr>
          <w:rFonts w:ascii="Times New Roman" w:hAnsi="Times New Roman" w:cs="Times New Roman"/>
          <w:sz w:val="24"/>
          <w:szCs w:val="24"/>
          <w:lang w:val="az-Latn-AZ"/>
        </w:rPr>
        <w:t xml:space="preserve"> Müşahidə Şurası mövcud deyil. </w:t>
      </w:r>
    </w:p>
    <w:p w14:paraId="3644D6A6" w14:textId="77777777" w:rsidR="008D41D7" w:rsidRPr="008D41D7" w:rsidRDefault="008D41D7" w:rsidP="008D41D7">
      <w:pPr>
        <w:rPr>
          <w:rFonts w:ascii="Times New Roman" w:hAnsi="Times New Roman" w:cs="Times New Roman"/>
          <w:sz w:val="24"/>
          <w:szCs w:val="24"/>
          <w:lang w:val="az-Latn-AZ"/>
        </w:rPr>
      </w:pPr>
    </w:p>
    <w:p w14:paraId="4B692FCF" w14:textId="0FEFD752" w:rsidR="00154AB8" w:rsidRPr="008D41D7" w:rsidRDefault="00225057" w:rsidP="003B23CE">
      <w:pPr>
        <w:pStyle w:val="ListParagraph"/>
        <w:numPr>
          <w:ilvl w:val="0"/>
          <w:numId w:val="2"/>
        </w:numPr>
        <w:rPr>
          <w:rFonts w:ascii="Times New Roman" w:hAnsi="Times New Roman" w:cs="Times New Roman"/>
          <w:b/>
          <w:sz w:val="24"/>
          <w:szCs w:val="24"/>
          <w:lang w:val="az-Latn-AZ"/>
        </w:rPr>
      </w:pPr>
      <w:r w:rsidRPr="008D41D7">
        <w:rPr>
          <w:rFonts w:ascii="Times New Roman" w:hAnsi="Times New Roman" w:cs="Times New Roman"/>
          <w:b/>
          <w:bCs/>
          <w:sz w:val="24"/>
          <w:szCs w:val="24"/>
          <w:lang w:val="az-Latn-AZ"/>
        </w:rPr>
        <w:t>Emite</w:t>
      </w:r>
      <w:r w:rsidRPr="008D41D7">
        <w:rPr>
          <w:rFonts w:ascii="Times New Roman" w:hAnsi="Times New Roman" w:cs="Times New Roman"/>
          <w:b/>
          <w:sz w:val="24"/>
          <w:szCs w:val="24"/>
          <w:lang w:val="az-Latn-AZ"/>
        </w:rPr>
        <w:t>ntin z</w:t>
      </w:r>
      <w:r w:rsidR="00154AB8" w:rsidRPr="008D41D7">
        <w:rPr>
          <w:rFonts w:ascii="Times New Roman" w:hAnsi="Times New Roman" w:cs="Times New Roman"/>
          <w:b/>
          <w:sz w:val="24"/>
          <w:szCs w:val="24"/>
          <w:lang w:val="az-Latn-AZ"/>
        </w:rPr>
        <w:t>aminin</w:t>
      </w:r>
      <w:r w:rsidRPr="008D41D7">
        <w:rPr>
          <w:rFonts w:ascii="Times New Roman" w:hAnsi="Times New Roman" w:cs="Times New Roman"/>
          <w:b/>
          <w:sz w:val="24"/>
          <w:szCs w:val="24"/>
          <w:lang w:val="az-Latn-AZ"/>
        </w:rPr>
        <w:t>in</w:t>
      </w:r>
      <w:r w:rsidR="00154AB8" w:rsidRPr="008D41D7">
        <w:rPr>
          <w:rFonts w:ascii="Times New Roman" w:hAnsi="Times New Roman" w:cs="Times New Roman"/>
          <w:b/>
          <w:sz w:val="24"/>
          <w:szCs w:val="24"/>
          <w:lang w:val="az-Latn-AZ"/>
        </w:rPr>
        <w:t xml:space="preserve"> İdarə Heyəti barədə məlumat:</w:t>
      </w:r>
    </w:p>
    <w:p w14:paraId="39596A03" w14:textId="77777777" w:rsidR="008D41D7" w:rsidRPr="00E36103" w:rsidRDefault="008D41D7" w:rsidP="00154AB8">
      <w:pPr>
        <w:rPr>
          <w:rFonts w:ascii="Times New Roman" w:hAnsi="Times New Roman" w:cs="Times New Roman"/>
          <w:b/>
          <w:sz w:val="24"/>
          <w:szCs w:val="24"/>
          <w:lang w:val="az-Latn-AZ"/>
        </w:rPr>
      </w:pPr>
    </w:p>
    <w:tbl>
      <w:tblPr>
        <w:tblStyle w:val="TableGrid"/>
        <w:tblW w:w="0" w:type="auto"/>
        <w:tblInd w:w="720" w:type="dxa"/>
        <w:tblLook w:val="04A0" w:firstRow="1" w:lastRow="0" w:firstColumn="1" w:lastColumn="0" w:noHBand="0" w:noVBand="1"/>
      </w:tblPr>
      <w:tblGrid>
        <w:gridCol w:w="3273"/>
        <w:gridCol w:w="2381"/>
        <w:gridCol w:w="2971"/>
      </w:tblGrid>
      <w:tr w:rsidR="00154AB8" w:rsidRPr="00E36103" w14:paraId="044482B2" w14:textId="77777777" w:rsidTr="00071DBF">
        <w:tc>
          <w:tcPr>
            <w:tcW w:w="3273" w:type="dxa"/>
            <w:shd w:val="clear" w:color="auto" w:fill="00A2C8"/>
          </w:tcPr>
          <w:p w14:paraId="6EB9D4C3"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lastRenderedPageBreak/>
              <w:t>Adı, soyadı, atasının adı</w:t>
            </w:r>
          </w:p>
        </w:tc>
        <w:tc>
          <w:tcPr>
            <w:tcW w:w="2381" w:type="dxa"/>
            <w:shd w:val="clear" w:color="auto" w:fill="00A2C8"/>
          </w:tcPr>
          <w:p w14:paraId="6A243C24"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Vəzifəsi</w:t>
            </w:r>
          </w:p>
        </w:tc>
        <w:tc>
          <w:tcPr>
            <w:tcW w:w="2971" w:type="dxa"/>
            <w:shd w:val="clear" w:color="auto" w:fill="00A2C8"/>
          </w:tcPr>
          <w:p w14:paraId="0B24224C"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Funksiyaları</w:t>
            </w:r>
          </w:p>
        </w:tc>
      </w:tr>
      <w:tr w:rsidR="00154AB8" w:rsidRPr="00837C03" w14:paraId="0994363D" w14:textId="77777777" w:rsidTr="00071DBF">
        <w:tc>
          <w:tcPr>
            <w:tcW w:w="3273" w:type="dxa"/>
          </w:tcPr>
          <w:p w14:paraId="5356AC46"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3F1BC97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80C40AF"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791A2F5F"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7C983962"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76DE57C3"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Qafar Demirçi Aydın oğlu</w:t>
            </w:r>
          </w:p>
        </w:tc>
        <w:tc>
          <w:tcPr>
            <w:tcW w:w="2381" w:type="dxa"/>
          </w:tcPr>
          <w:p w14:paraId="4AD9DB16"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2B6AF9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557AEA1A"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773D4C3"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1B63D91"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764BFC4"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İdarə Heyətinin sədri</w:t>
            </w:r>
          </w:p>
        </w:tc>
        <w:tc>
          <w:tcPr>
            <w:tcW w:w="2971" w:type="dxa"/>
          </w:tcPr>
          <w:p w14:paraId="5F1D7EBE"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qanuni təmsilçisi funksiyasını icra edir; Təşkilatın adından qanunla qadağan edilməyən əqd və sazişlər bağlayır, Təşkilatın fəaliyyətinə cari rəhbərlik edir; İşçilərin işə qəbul və işdən azad olunması ilə bağlı qərarlar qəbul edir; və s.</w:t>
            </w:r>
          </w:p>
        </w:tc>
      </w:tr>
      <w:tr w:rsidR="00154AB8" w:rsidRPr="00837C03" w14:paraId="2935EF36" w14:textId="77777777" w:rsidTr="00071DBF">
        <w:tc>
          <w:tcPr>
            <w:tcW w:w="3273" w:type="dxa"/>
          </w:tcPr>
          <w:p w14:paraId="15F1754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B2C6088"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0802F6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70A74EC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5D85B8ED"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E144286"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1A48F423" w14:textId="77777777" w:rsidR="00154AB8" w:rsidRPr="00E36103" w:rsidRDefault="007E75BA" w:rsidP="00071DBF">
            <w:pPr>
              <w:pStyle w:val="ListParagraph"/>
              <w:ind w:left="0"/>
              <w:rPr>
                <w:rFonts w:ascii="Times New Roman" w:hAnsi="Times New Roman" w:cs="Times New Roman"/>
                <w:sz w:val="24"/>
                <w:szCs w:val="24"/>
                <w:lang w:val="az-Latn-AZ"/>
              </w:rPr>
            </w:pPr>
            <w:r w:rsidRPr="00E36103">
              <w:rPr>
                <w:rFonts w:ascii="Times New Roman" w:hAnsi="Times New Roman" w:cs="Times New Roman"/>
                <w:sz w:val="24"/>
                <w:szCs w:val="24"/>
                <w:lang w:val="az-Latn-AZ"/>
              </w:rPr>
              <w:t xml:space="preserve">   </w:t>
            </w:r>
            <w:r w:rsidR="00154AB8" w:rsidRPr="00E36103">
              <w:rPr>
                <w:rFonts w:ascii="Times New Roman" w:hAnsi="Times New Roman" w:cs="Times New Roman"/>
                <w:sz w:val="24"/>
                <w:szCs w:val="24"/>
                <w:lang w:val="az-Latn-AZ"/>
              </w:rPr>
              <w:t>Cəmil Rzayev Riyazi oğlu</w:t>
            </w:r>
          </w:p>
        </w:tc>
        <w:tc>
          <w:tcPr>
            <w:tcW w:w="2381" w:type="dxa"/>
          </w:tcPr>
          <w:p w14:paraId="7BCA941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5A02B18"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0CA21190"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40886C9F"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4CBBE92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5FEC4B6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07152D73"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Baş maliyyə meneceri, İH üzvü</w:t>
            </w:r>
          </w:p>
        </w:tc>
        <w:tc>
          <w:tcPr>
            <w:tcW w:w="2971" w:type="dxa"/>
          </w:tcPr>
          <w:p w14:paraId="527D3A64"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Təşkilatın Mühasibat uçotu və hesabatlıq sistemini beynəlxalq standartlara uyğun təşkil edir və hesabatlığın şəffaf şəkildə tərtibini təmin edir; Maliyyə planı və büdcə planını hazırlayır və icrasına nəzarət edir; Maliyyə təhlilini təşkil edir; Təşkilatın mənfəətlik və likvidlik mövqeyini nəzarətdə saxlayır və s.</w:t>
            </w:r>
          </w:p>
        </w:tc>
      </w:tr>
      <w:tr w:rsidR="00154AB8" w:rsidRPr="00837C03" w14:paraId="13E4E889" w14:textId="77777777" w:rsidTr="00071DBF">
        <w:trPr>
          <w:trHeight w:val="1880"/>
        </w:trPr>
        <w:tc>
          <w:tcPr>
            <w:tcW w:w="3273" w:type="dxa"/>
          </w:tcPr>
          <w:p w14:paraId="1526BF2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0A7F775D"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5712CF80"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07AF3B7E"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88A0A04"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Qurban Nəzərov Kamal oğlu</w:t>
            </w:r>
          </w:p>
        </w:tc>
        <w:tc>
          <w:tcPr>
            <w:tcW w:w="2381" w:type="dxa"/>
          </w:tcPr>
          <w:p w14:paraId="12AF32F8"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642FCB4"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32E5707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7184E5D"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A83040C"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Maliyyə Müşaviri</w:t>
            </w:r>
          </w:p>
        </w:tc>
        <w:tc>
          <w:tcPr>
            <w:tcW w:w="2971" w:type="dxa"/>
          </w:tcPr>
          <w:p w14:paraId="3F3F3E64" w14:textId="77777777" w:rsidR="00154AB8" w:rsidRPr="00E36103" w:rsidRDefault="00154AB8" w:rsidP="00071DBF">
            <w:pPr>
              <w:pStyle w:val="ListParagraph"/>
              <w:ind w:left="0"/>
              <w:rPr>
                <w:rFonts w:ascii="Times New Roman" w:hAnsi="Times New Roman" w:cs="Times New Roman"/>
                <w:sz w:val="24"/>
                <w:szCs w:val="24"/>
                <w:lang w:val="az-Latn-AZ"/>
              </w:rPr>
            </w:pPr>
          </w:p>
          <w:p w14:paraId="784949BB" w14:textId="77777777" w:rsidR="00154AB8" w:rsidRPr="00E36103" w:rsidRDefault="00154AB8" w:rsidP="00071DBF">
            <w:pPr>
              <w:spacing w:after="160" w:line="259" w:lineRule="auto"/>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Şirkətin maliyyə fəaliyyətinin iqtisadi təhlilinin həyata keçirilməsi; kredit və bank əməliyyatlarının, şirkətin təsərrüfat-maliyyə fəaliyyətinin yekunları üzrə əməliyyatların uçotunu təşkili təmin edilməsi</w:t>
            </w:r>
          </w:p>
          <w:p w14:paraId="2E9E8F1C" w14:textId="77777777" w:rsidR="00154AB8" w:rsidRPr="00E36103" w:rsidRDefault="00154AB8" w:rsidP="00071DBF">
            <w:pPr>
              <w:pStyle w:val="ListParagraph"/>
              <w:ind w:left="0"/>
              <w:jc w:val="center"/>
              <w:rPr>
                <w:rFonts w:ascii="Times New Roman" w:hAnsi="Times New Roman" w:cs="Times New Roman"/>
                <w:sz w:val="24"/>
                <w:szCs w:val="24"/>
                <w:lang w:val="az-Latn-AZ"/>
              </w:rPr>
            </w:pPr>
          </w:p>
        </w:tc>
      </w:tr>
      <w:tr w:rsidR="00154AB8" w:rsidRPr="00837C03" w14:paraId="1D9A5980" w14:textId="77777777" w:rsidTr="00071DBF">
        <w:trPr>
          <w:trHeight w:val="2456"/>
        </w:trPr>
        <w:tc>
          <w:tcPr>
            <w:tcW w:w="3273" w:type="dxa"/>
          </w:tcPr>
          <w:p w14:paraId="4FB98E8F"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1C9EE608"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16EB91D5"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66465272" w14:textId="77777777" w:rsidR="007E75BA" w:rsidRPr="00E36103" w:rsidRDefault="007E75BA" w:rsidP="00071DBF">
            <w:pPr>
              <w:pStyle w:val="ListParagraph"/>
              <w:ind w:left="0"/>
              <w:jc w:val="center"/>
              <w:rPr>
                <w:rFonts w:ascii="Times New Roman" w:hAnsi="Times New Roman" w:cs="Times New Roman"/>
                <w:sz w:val="24"/>
                <w:szCs w:val="24"/>
                <w:lang w:val="az-Latn-AZ"/>
              </w:rPr>
            </w:pPr>
          </w:p>
          <w:p w14:paraId="32D5D6DA" w14:textId="77777777" w:rsidR="007E75BA" w:rsidRPr="00E36103" w:rsidRDefault="007E75BA" w:rsidP="00071DBF">
            <w:pPr>
              <w:pStyle w:val="ListParagraph"/>
              <w:ind w:left="0"/>
              <w:jc w:val="center"/>
              <w:rPr>
                <w:rFonts w:ascii="Times New Roman" w:hAnsi="Times New Roman" w:cs="Times New Roman"/>
                <w:sz w:val="24"/>
                <w:szCs w:val="24"/>
                <w:lang w:val="az-Latn-AZ"/>
              </w:rPr>
            </w:pPr>
          </w:p>
          <w:p w14:paraId="50A03133"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Namiq Əfəndiyev Həşim oğlu</w:t>
            </w:r>
          </w:p>
        </w:tc>
        <w:tc>
          <w:tcPr>
            <w:tcW w:w="2381" w:type="dxa"/>
          </w:tcPr>
          <w:p w14:paraId="2C8C60B9"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206761F7"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39260285" w14:textId="77777777" w:rsidR="00154AB8" w:rsidRPr="00E36103" w:rsidRDefault="00154AB8" w:rsidP="00071DBF">
            <w:pPr>
              <w:pStyle w:val="ListParagraph"/>
              <w:ind w:left="0"/>
              <w:jc w:val="center"/>
              <w:rPr>
                <w:rFonts w:ascii="Times New Roman" w:hAnsi="Times New Roman" w:cs="Times New Roman"/>
                <w:sz w:val="24"/>
                <w:szCs w:val="24"/>
                <w:lang w:val="az-Latn-AZ"/>
              </w:rPr>
            </w:pPr>
          </w:p>
          <w:p w14:paraId="023B6E3B" w14:textId="77777777" w:rsidR="007E75BA" w:rsidRPr="00E36103" w:rsidRDefault="007E75BA" w:rsidP="00071DBF">
            <w:pPr>
              <w:pStyle w:val="ListParagraph"/>
              <w:ind w:left="0"/>
              <w:jc w:val="center"/>
              <w:rPr>
                <w:rFonts w:ascii="Times New Roman" w:hAnsi="Times New Roman" w:cs="Times New Roman"/>
                <w:sz w:val="24"/>
                <w:szCs w:val="24"/>
                <w:lang w:val="az-Latn-AZ"/>
              </w:rPr>
            </w:pPr>
          </w:p>
          <w:p w14:paraId="3D006C9B" w14:textId="77777777" w:rsidR="007E75BA" w:rsidRPr="00E36103" w:rsidRDefault="007E75BA" w:rsidP="00071DBF">
            <w:pPr>
              <w:pStyle w:val="ListParagraph"/>
              <w:ind w:left="0"/>
              <w:jc w:val="center"/>
              <w:rPr>
                <w:rFonts w:ascii="Times New Roman" w:hAnsi="Times New Roman" w:cs="Times New Roman"/>
                <w:sz w:val="24"/>
                <w:szCs w:val="24"/>
                <w:lang w:val="az-Latn-AZ"/>
              </w:rPr>
            </w:pPr>
          </w:p>
          <w:p w14:paraId="54533F5D"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Baş mühasib</w:t>
            </w:r>
          </w:p>
        </w:tc>
        <w:tc>
          <w:tcPr>
            <w:tcW w:w="2971" w:type="dxa"/>
          </w:tcPr>
          <w:p w14:paraId="18B2C774"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color w:val="000000"/>
                <w:sz w:val="20"/>
                <w:szCs w:val="20"/>
                <w:shd w:val="clear" w:color="auto" w:fill="FFFFFF"/>
                <w:lang w:val="az-Latn-AZ"/>
              </w:rPr>
              <w:t> </w:t>
            </w:r>
            <w:r w:rsidRPr="00E36103">
              <w:rPr>
                <w:rFonts w:ascii="Times New Roman" w:hAnsi="Times New Roman" w:cs="Times New Roman"/>
                <w:sz w:val="24"/>
                <w:szCs w:val="24"/>
                <w:lang w:val="az-Latn-AZ"/>
              </w:rPr>
              <w:t>Müəssisə tərəfindən həyata keçirilən bütün təsərrüfat əməliyyatlarının mühasibat uçotu hesabında düzgün əks etdirilməsini, ona nəzarəti, operativ məlumatların təqdim edilməsini, mühasibat (maliyyə) hesabatlarının müəyyən edilmiş müddətlərdə tərtib və təqdim edilməsi təmin edir.</w:t>
            </w:r>
          </w:p>
        </w:tc>
      </w:tr>
    </w:tbl>
    <w:p w14:paraId="45684B5B" w14:textId="77777777" w:rsidR="00154AB8" w:rsidRPr="00E36103" w:rsidRDefault="00154AB8" w:rsidP="00154AB8">
      <w:pPr>
        <w:rPr>
          <w:rFonts w:ascii="Times New Roman" w:hAnsi="Times New Roman" w:cs="Times New Roman"/>
          <w:sz w:val="24"/>
          <w:szCs w:val="24"/>
          <w:lang w:val="az-Latn-AZ"/>
        </w:rPr>
      </w:pPr>
    </w:p>
    <w:p w14:paraId="4D1FC351" w14:textId="77777777" w:rsidR="00154AB8" w:rsidRPr="00E36103" w:rsidRDefault="00154AB8" w:rsidP="00154AB8">
      <w:pPr>
        <w:pStyle w:val="ListParagraph"/>
        <w:jc w:val="both"/>
        <w:rPr>
          <w:rFonts w:ascii="Times New Roman" w:hAnsi="Times New Roman" w:cs="Times New Roman"/>
          <w:sz w:val="24"/>
          <w:szCs w:val="24"/>
          <w:lang w:val="az-Latn-AZ"/>
        </w:rPr>
      </w:pPr>
    </w:p>
    <w:p w14:paraId="5694CB6C" w14:textId="4D062A71" w:rsidR="00154AB8" w:rsidRPr="004337A9" w:rsidRDefault="00154AB8" w:rsidP="003B23CE">
      <w:pPr>
        <w:pStyle w:val="ListParagraph"/>
        <w:numPr>
          <w:ilvl w:val="1"/>
          <w:numId w:val="13"/>
        </w:numPr>
        <w:jc w:val="both"/>
        <w:rPr>
          <w:rFonts w:ascii="Times New Roman" w:hAnsi="Times New Roman" w:cs="Times New Roman"/>
          <w:sz w:val="24"/>
          <w:szCs w:val="24"/>
          <w:lang w:val="az-Latn-AZ"/>
        </w:rPr>
      </w:pPr>
      <w:r w:rsidRPr="004337A9">
        <w:rPr>
          <w:rFonts w:ascii="Times New Roman" w:hAnsi="Times New Roman" w:cs="Times New Roman"/>
          <w:b/>
          <w:sz w:val="24"/>
          <w:szCs w:val="24"/>
          <w:lang w:val="az-Latn-AZ"/>
        </w:rPr>
        <w:lastRenderedPageBreak/>
        <w:t xml:space="preserve">Xidməti vəzifələri ilə şəxsi maraqları arasında ziddiyyət yarana biləcəyi hallarda maraqların toqquşması barədə hesabat: </w:t>
      </w:r>
      <w:r w:rsidRPr="004337A9">
        <w:rPr>
          <w:rFonts w:ascii="Times New Roman" w:hAnsi="Times New Roman" w:cs="Times New Roman"/>
          <w:sz w:val="24"/>
          <w:szCs w:val="24"/>
          <w:lang w:val="az-Latn-AZ"/>
        </w:rPr>
        <w:t>Mövcud deyildir.</w:t>
      </w:r>
    </w:p>
    <w:p w14:paraId="6A151791" w14:textId="77777777" w:rsidR="00210BCD" w:rsidRPr="008D41D7" w:rsidRDefault="00210BCD" w:rsidP="008D41D7">
      <w:pPr>
        <w:jc w:val="both"/>
        <w:rPr>
          <w:rFonts w:ascii="Times New Roman" w:hAnsi="Times New Roman" w:cs="Times New Roman"/>
          <w:sz w:val="24"/>
          <w:szCs w:val="24"/>
          <w:lang w:val="az-Latn-AZ"/>
        </w:rPr>
      </w:pPr>
    </w:p>
    <w:p w14:paraId="0FAC9B2B" w14:textId="77777777" w:rsidR="00154AB8" w:rsidRPr="00E36103" w:rsidRDefault="007E75BA"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154AB8" w:rsidRPr="00E36103">
        <w:rPr>
          <w:rFonts w:ascii="Times New Roman" w:hAnsi="Times New Roman" w:cs="Times New Roman"/>
          <w:b/>
          <w:sz w:val="28"/>
          <w:szCs w:val="28"/>
          <w:lang w:val="az-Latn-AZ"/>
        </w:rPr>
        <w:t>İdarə heyətinin işgüzar praktikası</w:t>
      </w:r>
    </w:p>
    <w:p w14:paraId="6BC98900" w14:textId="77777777" w:rsidR="00154AB8" w:rsidRPr="00E36103" w:rsidRDefault="00154AB8" w:rsidP="00210BCD">
      <w:pPr>
        <w:rPr>
          <w:rFonts w:ascii="Times New Roman" w:hAnsi="Times New Roman" w:cs="Times New Roman"/>
          <w:b/>
          <w:sz w:val="28"/>
          <w:szCs w:val="28"/>
          <w:lang w:val="az-Latn-AZ"/>
        </w:rPr>
      </w:pPr>
    </w:p>
    <w:p w14:paraId="2D99B0AC" w14:textId="06A6D5B6" w:rsidR="00154AB8" w:rsidRPr="00E36103" w:rsidRDefault="00154AB8"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Audit və</w:t>
      </w:r>
      <w:r w:rsidR="00EC3F10">
        <w:rPr>
          <w:rFonts w:ascii="Times New Roman" w:hAnsi="Times New Roman" w:cs="Times New Roman"/>
          <w:b/>
          <w:sz w:val="24"/>
          <w:szCs w:val="24"/>
          <w:lang w:val="az-Latn-AZ"/>
        </w:rPr>
        <w:t xml:space="preserve"> mükafatlandırma</w:t>
      </w:r>
      <w:r w:rsidRPr="00E36103">
        <w:rPr>
          <w:rFonts w:ascii="Times New Roman" w:hAnsi="Times New Roman" w:cs="Times New Roman"/>
          <w:b/>
          <w:sz w:val="24"/>
          <w:szCs w:val="24"/>
          <w:lang w:val="az-Latn-AZ"/>
        </w:rPr>
        <w:t xml:space="preserve"> komitələrinin üzvlərinin adları və komitələrin əsasnamələri ilə onlara verilmiş səlahiyyət əsasında gördükləri işlərin icmalı: </w:t>
      </w:r>
      <w:r w:rsidR="007E75BA" w:rsidRPr="00E36103">
        <w:rPr>
          <w:rFonts w:ascii="Times New Roman" w:hAnsi="Times New Roman" w:cs="Times New Roman"/>
          <w:sz w:val="24"/>
          <w:szCs w:val="24"/>
          <w:lang w:val="az-Latn-AZ"/>
        </w:rPr>
        <w:t>Emitentin z</w:t>
      </w:r>
      <w:r w:rsidRPr="00E36103">
        <w:rPr>
          <w:rFonts w:ascii="Times New Roman" w:hAnsi="Times New Roman" w:cs="Times New Roman"/>
          <w:sz w:val="24"/>
          <w:szCs w:val="24"/>
          <w:lang w:val="az-Latn-AZ"/>
        </w:rPr>
        <w:t>aminin</w:t>
      </w:r>
      <w:r w:rsidR="007E75BA" w:rsidRPr="00E36103">
        <w:rPr>
          <w:rFonts w:ascii="Times New Roman" w:hAnsi="Times New Roman" w:cs="Times New Roman"/>
          <w:sz w:val="24"/>
          <w:szCs w:val="24"/>
          <w:lang w:val="az-Latn-AZ"/>
        </w:rPr>
        <w:t>in</w:t>
      </w:r>
      <w:r w:rsidRPr="00E36103">
        <w:rPr>
          <w:rFonts w:ascii="Times New Roman" w:hAnsi="Times New Roman" w:cs="Times New Roman"/>
          <w:sz w:val="24"/>
          <w:szCs w:val="24"/>
          <w:lang w:val="az-Latn-AZ"/>
        </w:rPr>
        <w:t xml:space="preserve"> audit və mükafatlandırma komitələri mövcud deyil.</w:t>
      </w:r>
    </w:p>
    <w:p w14:paraId="7C1B9112" w14:textId="77777777" w:rsidR="00154AB8" w:rsidRPr="00E36103" w:rsidRDefault="00154AB8" w:rsidP="00210BCD">
      <w:pPr>
        <w:pStyle w:val="ListParagraph"/>
        <w:ind w:left="1440"/>
        <w:rPr>
          <w:rFonts w:ascii="Times New Roman" w:hAnsi="Times New Roman" w:cs="Times New Roman"/>
          <w:sz w:val="24"/>
          <w:szCs w:val="24"/>
          <w:lang w:val="az-Latn-AZ"/>
        </w:rPr>
      </w:pPr>
    </w:p>
    <w:p w14:paraId="48995088" w14:textId="77777777" w:rsidR="00154AB8" w:rsidRPr="00E36103" w:rsidRDefault="00154AB8" w:rsidP="003B23CE">
      <w:pPr>
        <w:pStyle w:val="ListParagraph"/>
        <w:numPr>
          <w:ilvl w:val="1"/>
          <w:numId w:val="13"/>
        </w:numPr>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Zaminin qeydiyyatda olduğu ölkədə mövcud olan korporativ idarəetmə standartlarına uyğun olub-olmadığı barədə hesabat. Uyğun olmadığı halda bu barədə hesabat: </w:t>
      </w:r>
      <w:r w:rsidR="00DB7B3E" w:rsidRPr="00E36103">
        <w:rPr>
          <w:rFonts w:ascii="Times New Roman" w:hAnsi="Times New Roman" w:cs="Times New Roman"/>
          <w:sz w:val="24"/>
          <w:szCs w:val="24"/>
          <w:lang w:val="az-Latn-AZ"/>
        </w:rPr>
        <w:t>Emitentin</w:t>
      </w:r>
      <w:r w:rsidR="00DB7B3E" w:rsidRPr="00E36103">
        <w:rPr>
          <w:rFonts w:ascii="Times New Roman" w:hAnsi="Times New Roman" w:cs="Times New Roman"/>
          <w:b/>
          <w:sz w:val="24"/>
          <w:szCs w:val="24"/>
          <w:lang w:val="az-Latn-AZ"/>
        </w:rPr>
        <w:t xml:space="preserve"> </w:t>
      </w:r>
      <w:r w:rsidR="00DB7B3E" w:rsidRPr="00E36103">
        <w:rPr>
          <w:rFonts w:ascii="Times New Roman" w:hAnsi="Times New Roman" w:cs="Times New Roman"/>
          <w:sz w:val="24"/>
          <w:szCs w:val="24"/>
          <w:lang w:val="az-Latn-AZ"/>
        </w:rPr>
        <w:t>z</w:t>
      </w:r>
      <w:r w:rsidRPr="00E36103">
        <w:rPr>
          <w:rFonts w:ascii="Times New Roman" w:hAnsi="Times New Roman" w:cs="Times New Roman"/>
          <w:sz w:val="24"/>
          <w:szCs w:val="24"/>
          <w:lang w:val="az-Latn-AZ"/>
        </w:rPr>
        <w:t>aminin</w:t>
      </w:r>
      <w:r w:rsidR="00DB7B3E" w:rsidRPr="00E36103">
        <w:rPr>
          <w:rFonts w:ascii="Times New Roman" w:hAnsi="Times New Roman" w:cs="Times New Roman"/>
          <w:sz w:val="24"/>
          <w:szCs w:val="24"/>
          <w:lang w:val="az-Latn-AZ"/>
        </w:rPr>
        <w:t>in</w:t>
      </w:r>
      <w:r w:rsidRPr="00E36103">
        <w:rPr>
          <w:rFonts w:ascii="Times New Roman" w:hAnsi="Times New Roman" w:cs="Times New Roman"/>
          <w:sz w:val="24"/>
          <w:szCs w:val="24"/>
          <w:lang w:val="az-Latn-AZ"/>
        </w:rPr>
        <w:t xml:space="preserve"> idarəetmə forması Mülki Məcəllə və ona müvafiq hazırlanmış nizamnaməsi əsasında müəyyən edilir və tənzimlənir.</w:t>
      </w:r>
    </w:p>
    <w:p w14:paraId="6C44565C" w14:textId="77777777" w:rsidR="004337A9" w:rsidRPr="008D41D7" w:rsidRDefault="004337A9" w:rsidP="008D41D7">
      <w:pPr>
        <w:jc w:val="both"/>
        <w:rPr>
          <w:rFonts w:ascii="Times New Roman" w:hAnsi="Times New Roman" w:cs="Times New Roman"/>
          <w:b/>
          <w:sz w:val="24"/>
          <w:szCs w:val="24"/>
          <w:lang w:val="az-Latn-AZ"/>
        </w:rPr>
      </w:pPr>
    </w:p>
    <w:p w14:paraId="480EF126" w14:textId="77777777" w:rsidR="00154AB8" w:rsidRPr="00E36103" w:rsidRDefault="009672AA" w:rsidP="003B23CE">
      <w:pPr>
        <w:pStyle w:val="ListParagraph"/>
        <w:numPr>
          <w:ilvl w:val="0"/>
          <w:numId w:val="13"/>
        </w:numPr>
        <w:jc w:val="both"/>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Emitentin z</w:t>
      </w:r>
      <w:r w:rsidR="00154AB8" w:rsidRPr="00E36103">
        <w:rPr>
          <w:rFonts w:ascii="Times New Roman" w:hAnsi="Times New Roman" w:cs="Times New Roman"/>
          <w:b/>
          <w:sz w:val="28"/>
          <w:szCs w:val="28"/>
          <w:lang w:val="az-Latn-AZ"/>
        </w:rPr>
        <w:t>aminin</w:t>
      </w:r>
      <w:r w:rsidRPr="00E36103">
        <w:rPr>
          <w:rFonts w:ascii="Times New Roman" w:hAnsi="Times New Roman" w:cs="Times New Roman"/>
          <w:b/>
          <w:sz w:val="28"/>
          <w:szCs w:val="28"/>
          <w:lang w:val="az-Latn-AZ"/>
        </w:rPr>
        <w:t>i</w:t>
      </w:r>
      <w:r w:rsidR="00646431" w:rsidRPr="00E36103">
        <w:rPr>
          <w:rFonts w:ascii="Times New Roman" w:hAnsi="Times New Roman" w:cs="Times New Roman"/>
          <w:b/>
          <w:sz w:val="28"/>
          <w:szCs w:val="28"/>
          <w:lang w:val="az-Latn-AZ"/>
        </w:rPr>
        <w:t>n</w:t>
      </w:r>
      <w:r w:rsidR="00154AB8" w:rsidRPr="00E36103">
        <w:rPr>
          <w:rFonts w:ascii="Times New Roman" w:hAnsi="Times New Roman" w:cs="Times New Roman"/>
          <w:b/>
          <w:sz w:val="28"/>
          <w:szCs w:val="28"/>
          <w:lang w:val="az-Latn-AZ"/>
        </w:rPr>
        <w:t xml:space="preserve"> nizamnamə kapitalında mühüm iştirak payına sahib olan şəxslər</w:t>
      </w:r>
    </w:p>
    <w:p w14:paraId="004622EA" w14:textId="77777777" w:rsidR="00154AB8" w:rsidRPr="00E36103" w:rsidRDefault="00154AB8" w:rsidP="00154AB8">
      <w:pPr>
        <w:pStyle w:val="ListParagraph"/>
        <w:ind w:left="450"/>
        <w:jc w:val="both"/>
        <w:rPr>
          <w:rFonts w:ascii="Times New Roman" w:hAnsi="Times New Roman" w:cs="Times New Roman"/>
          <w:b/>
          <w:sz w:val="28"/>
          <w:szCs w:val="28"/>
          <w:lang w:val="az-Latn-AZ"/>
        </w:rPr>
      </w:pPr>
    </w:p>
    <w:p w14:paraId="1DB611E6" w14:textId="77777777" w:rsidR="00154AB8" w:rsidRPr="00E36103" w:rsidRDefault="00646431"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nizamnamə kapitalında 10 faizdən artıq iştirak payına sahib olan şəxslərin adları, vətəndaşlığı və onlara məxsus payların sayı və nizamnamə kapitalında olan faiz nisbəti: </w:t>
      </w:r>
    </w:p>
    <w:p w14:paraId="6CD96272" w14:textId="77777777" w:rsidR="00154AB8" w:rsidRPr="00E36103" w:rsidRDefault="00154AB8" w:rsidP="00154AB8">
      <w:pPr>
        <w:pStyle w:val="ListParagraph"/>
        <w:jc w:val="both"/>
        <w:rPr>
          <w:rFonts w:ascii="Times New Roman" w:hAnsi="Times New Roman" w:cs="Times New Roman"/>
          <w:b/>
          <w:sz w:val="24"/>
          <w:szCs w:val="24"/>
          <w:lang w:val="az-Latn-AZ"/>
        </w:rPr>
      </w:pPr>
    </w:p>
    <w:tbl>
      <w:tblPr>
        <w:tblStyle w:val="TableGrid"/>
        <w:tblW w:w="8464" w:type="dxa"/>
        <w:jc w:val="center"/>
        <w:tblLook w:val="04A0" w:firstRow="1" w:lastRow="0" w:firstColumn="1" w:lastColumn="0" w:noHBand="0" w:noVBand="1"/>
      </w:tblPr>
      <w:tblGrid>
        <w:gridCol w:w="1626"/>
        <w:gridCol w:w="3695"/>
        <w:gridCol w:w="1529"/>
        <w:gridCol w:w="1614"/>
      </w:tblGrid>
      <w:tr w:rsidR="00154AB8" w:rsidRPr="00E36103" w14:paraId="591118BE" w14:textId="77777777" w:rsidTr="008D41D7">
        <w:trPr>
          <w:trHeight w:val="866"/>
          <w:jc w:val="center"/>
        </w:trPr>
        <w:tc>
          <w:tcPr>
            <w:tcW w:w="1626" w:type="dxa"/>
            <w:shd w:val="clear" w:color="auto" w:fill="00A2C8"/>
          </w:tcPr>
          <w:p w14:paraId="6AA298FC" w14:textId="77777777" w:rsidR="00154AB8" w:rsidRPr="00E36103" w:rsidRDefault="00154AB8" w:rsidP="008D41D7">
            <w:pPr>
              <w:pStyle w:val="ListParagraph"/>
              <w:ind w:left="708"/>
              <w:jc w:val="center"/>
              <w:rPr>
                <w:rFonts w:ascii="Times New Roman" w:hAnsi="Times New Roman" w:cs="Times New Roman"/>
                <w:color w:val="FFFFFF" w:themeColor="background1"/>
                <w:sz w:val="24"/>
                <w:szCs w:val="24"/>
                <w:lang w:val="az-Latn-AZ"/>
              </w:rPr>
            </w:pPr>
          </w:p>
          <w:p w14:paraId="7AD3F933"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Soyadı, adı</w:t>
            </w:r>
          </w:p>
        </w:tc>
        <w:tc>
          <w:tcPr>
            <w:tcW w:w="3695" w:type="dxa"/>
            <w:shd w:val="clear" w:color="auto" w:fill="00A2C8"/>
          </w:tcPr>
          <w:p w14:paraId="310C0AD2"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p w14:paraId="3607E658"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Vətəndaşlığı</w:t>
            </w:r>
          </w:p>
        </w:tc>
        <w:tc>
          <w:tcPr>
            <w:tcW w:w="1529" w:type="dxa"/>
            <w:shd w:val="clear" w:color="auto" w:fill="00A2C8"/>
          </w:tcPr>
          <w:p w14:paraId="681C7F74" w14:textId="77777777" w:rsidR="00154AB8" w:rsidRPr="00E36103" w:rsidRDefault="00154AB8" w:rsidP="00071DBF">
            <w:pPr>
              <w:pStyle w:val="ListParagraph"/>
              <w:ind w:left="0"/>
              <w:jc w:val="center"/>
              <w:rPr>
                <w:rFonts w:ascii="Times New Roman" w:hAnsi="Times New Roman" w:cs="Times New Roman"/>
                <w:color w:val="FFFFFF" w:themeColor="background1"/>
                <w:sz w:val="24"/>
                <w:szCs w:val="24"/>
                <w:lang w:val="az-Latn-AZ"/>
              </w:rPr>
            </w:pPr>
          </w:p>
          <w:p w14:paraId="28527BE7"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Səhmlərin sayı</w:t>
            </w:r>
          </w:p>
        </w:tc>
        <w:tc>
          <w:tcPr>
            <w:tcW w:w="1614" w:type="dxa"/>
            <w:shd w:val="clear" w:color="auto" w:fill="00A2C8"/>
          </w:tcPr>
          <w:p w14:paraId="7F6822EF" w14:textId="77777777" w:rsidR="00154AB8" w:rsidRPr="00E36103" w:rsidRDefault="00154AB8" w:rsidP="00071DBF">
            <w:pPr>
              <w:pStyle w:val="ListParagraph"/>
              <w:ind w:left="0"/>
              <w:jc w:val="center"/>
              <w:rPr>
                <w:rFonts w:ascii="Times New Roman" w:hAnsi="Times New Roman" w:cs="Times New Roman"/>
                <w:b/>
                <w:color w:val="FFFFFF" w:themeColor="background1"/>
                <w:sz w:val="24"/>
                <w:szCs w:val="24"/>
                <w:lang w:val="az-Latn-AZ"/>
              </w:rPr>
            </w:pPr>
            <w:r w:rsidRPr="00E36103">
              <w:rPr>
                <w:rFonts w:ascii="Times New Roman" w:hAnsi="Times New Roman" w:cs="Times New Roman"/>
                <w:b/>
                <w:color w:val="FFFFFF" w:themeColor="background1"/>
                <w:sz w:val="24"/>
                <w:szCs w:val="24"/>
                <w:lang w:val="az-Latn-AZ"/>
              </w:rPr>
              <w:t>Nizamnamə kapitalında faiz nisbəti</w:t>
            </w:r>
          </w:p>
        </w:tc>
      </w:tr>
      <w:tr w:rsidR="00154AB8" w:rsidRPr="00E36103" w14:paraId="5551D477" w14:textId="77777777" w:rsidTr="008D41D7">
        <w:trPr>
          <w:trHeight w:val="279"/>
          <w:jc w:val="center"/>
        </w:trPr>
        <w:tc>
          <w:tcPr>
            <w:tcW w:w="1626" w:type="dxa"/>
            <w:vAlign w:val="center"/>
          </w:tcPr>
          <w:p w14:paraId="7FEF1CD7"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en-US"/>
              </w:rPr>
              <w:t>Demirçi  Aydın</w:t>
            </w:r>
            <w:r w:rsidRPr="00E36103">
              <w:rPr>
                <w:rFonts w:ascii="Times New Roman" w:hAnsi="Times New Roman" w:cs="Times New Roman"/>
                <w:sz w:val="24"/>
                <w:szCs w:val="24"/>
                <w:lang w:val="az-Latn-AZ"/>
              </w:rPr>
              <w:t xml:space="preserve"> </w:t>
            </w:r>
          </w:p>
        </w:tc>
        <w:tc>
          <w:tcPr>
            <w:tcW w:w="3695" w:type="dxa"/>
          </w:tcPr>
          <w:p w14:paraId="133272EC"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Azərbaycan Respublikasının vətəndaşı</w:t>
            </w:r>
          </w:p>
        </w:tc>
        <w:tc>
          <w:tcPr>
            <w:tcW w:w="1529" w:type="dxa"/>
            <w:vAlign w:val="center"/>
          </w:tcPr>
          <w:p w14:paraId="116F834E"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25</w:t>
            </w:r>
          </w:p>
        </w:tc>
        <w:tc>
          <w:tcPr>
            <w:tcW w:w="1614" w:type="dxa"/>
            <w:vAlign w:val="center"/>
          </w:tcPr>
          <w:p w14:paraId="7E0D0A52"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25 %</w:t>
            </w:r>
          </w:p>
        </w:tc>
      </w:tr>
      <w:tr w:rsidR="00154AB8" w:rsidRPr="00E36103" w14:paraId="2158BDE7" w14:textId="77777777" w:rsidTr="008D41D7">
        <w:trPr>
          <w:trHeight w:val="293"/>
          <w:jc w:val="center"/>
        </w:trPr>
        <w:tc>
          <w:tcPr>
            <w:tcW w:w="1626" w:type="dxa"/>
            <w:vAlign w:val="center"/>
          </w:tcPr>
          <w:p w14:paraId="3F50A9A1"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en-US"/>
              </w:rPr>
              <w:t>Demirçi Qafar</w:t>
            </w:r>
            <w:r w:rsidRPr="00E36103">
              <w:rPr>
                <w:rFonts w:ascii="Times New Roman" w:hAnsi="Times New Roman" w:cs="Times New Roman"/>
                <w:sz w:val="24"/>
                <w:szCs w:val="24"/>
                <w:lang w:val="az-Latn-AZ"/>
              </w:rPr>
              <w:t xml:space="preserve"> </w:t>
            </w:r>
          </w:p>
        </w:tc>
        <w:tc>
          <w:tcPr>
            <w:tcW w:w="3695" w:type="dxa"/>
          </w:tcPr>
          <w:p w14:paraId="14885B82"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Azərbaycan Respublikasının vətəndaşı</w:t>
            </w:r>
          </w:p>
        </w:tc>
        <w:tc>
          <w:tcPr>
            <w:tcW w:w="1529" w:type="dxa"/>
            <w:vAlign w:val="center"/>
          </w:tcPr>
          <w:p w14:paraId="4E2B51C8"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50</w:t>
            </w:r>
          </w:p>
        </w:tc>
        <w:tc>
          <w:tcPr>
            <w:tcW w:w="1614" w:type="dxa"/>
            <w:vAlign w:val="center"/>
          </w:tcPr>
          <w:p w14:paraId="6EED5167"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50 %</w:t>
            </w:r>
          </w:p>
        </w:tc>
      </w:tr>
      <w:tr w:rsidR="00154AB8" w:rsidRPr="00E36103" w14:paraId="6490A7EE" w14:textId="77777777" w:rsidTr="008D41D7">
        <w:trPr>
          <w:trHeight w:val="279"/>
          <w:jc w:val="center"/>
        </w:trPr>
        <w:tc>
          <w:tcPr>
            <w:tcW w:w="1626" w:type="dxa"/>
            <w:vAlign w:val="center"/>
          </w:tcPr>
          <w:p w14:paraId="647A0688" w14:textId="77777777" w:rsidR="00154AB8" w:rsidRPr="00E36103" w:rsidRDefault="00154AB8" w:rsidP="00071DBF">
            <w:pPr>
              <w:pStyle w:val="ListParagraph"/>
              <w:ind w:left="0"/>
              <w:jc w:val="center"/>
              <w:rPr>
                <w:rFonts w:ascii="Times New Roman" w:hAnsi="Times New Roman" w:cs="Times New Roman"/>
                <w:sz w:val="24"/>
                <w:szCs w:val="24"/>
                <w:lang w:val="en-US"/>
              </w:rPr>
            </w:pPr>
            <w:r w:rsidRPr="00E36103">
              <w:rPr>
                <w:rFonts w:ascii="Times New Roman" w:hAnsi="Times New Roman" w:cs="Times New Roman"/>
                <w:sz w:val="24"/>
                <w:szCs w:val="24"/>
                <w:lang w:val="en-US"/>
              </w:rPr>
              <w:t>Demirçi Jalə</w:t>
            </w:r>
          </w:p>
        </w:tc>
        <w:tc>
          <w:tcPr>
            <w:tcW w:w="3695" w:type="dxa"/>
          </w:tcPr>
          <w:p w14:paraId="3859716A"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Azərbaycan Respublikasının vətəndaşı</w:t>
            </w:r>
          </w:p>
        </w:tc>
        <w:tc>
          <w:tcPr>
            <w:tcW w:w="1529" w:type="dxa"/>
            <w:vAlign w:val="center"/>
          </w:tcPr>
          <w:p w14:paraId="5A60B976"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25</w:t>
            </w:r>
          </w:p>
        </w:tc>
        <w:tc>
          <w:tcPr>
            <w:tcW w:w="1614" w:type="dxa"/>
            <w:vAlign w:val="center"/>
          </w:tcPr>
          <w:p w14:paraId="4BB7C86C" w14:textId="77777777" w:rsidR="00154AB8" w:rsidRPr="00E36103" w:rsidRDefault="00154AB8" w:rsidP="00071DBF">
            <w:pPr>
              <w:pStyle w:val="ListParagraph"/>
              <w:ind w:left="0"/>
              <w:jc w:val="center"/>
              <w:rPr>
                <w:rFonts w:ascii="Times New Roman" w:hAnsi="Times New Roman" w:cs="Times New Roman"/>
                <w:sz w:val="24"/>
                <w:szCs w:val="24"/>
                <w:lang w:val="az-Latn-AZ"/>
              </w:rPr>
            </w:pPr>
            <w:r w:rsidRPr="00E36103">
              <w:rPr>
                <w:rFonts w:ascii="Times New Roman" w:hAnsi="Times New Roman" w:cs="Times New Roman"/>
                <w:sz w:val="24"/>
                <w:szCs w:val="24"/>
                <w:lang w:val="az-Latn-AZ"/>
              </w:rPr>
              <w:t>25 %</w:t>
            </w:r>
          </w:p>
        </w:tc>
      </w:tr>
    </w:tbl>
    <w:p w14:paraId="1C87475B" w14:textId="77777777" w:rsidR="00154AB8" w:rsidRPr="00E36103" w:rsidRDefault="00154AB8" w:rsidP="00154AB8">
      <w:pPr>
        <w:pStyle w:val="ListParagraph"/>
        <w:jc w:val="both"/>
        <w:rPr>
          <w:rFonts w:ascii="Times New Roman" w:hAnsi="Times New Roman" w:cs="Times New Roman"/>
          <w:b/>
          <w:sz w:val="24"/>
          <w:szCs w:val="24"/>
          <w:lang w:val="az-Latn-AZ"/>
        </w:rPr>
      </w:pPr>
    </w:p>
    <w:p w14:paraId="0CC92522" w14:textId="77777777" w:rsidR="00154AB8" w:rsidRPr="00E36103" w:rsidRDefault="00154AB8" w:rsidP="00154AB8">
      <w:pPr>
        <w:pStyle w:val="ListParagraph"/>
        <w:jc w:val="both"/>
        <w:rPr>
          <w:rFonts w:ascii="Times New Roman" w:hAnsi="Times New Roman" w:cs="Times New Roman"/>
          <w:b/>
          <w:sz w:val="24"/>
          <w:szCs w:val="24"/>
          <w:lang w:val="az-Latn-AZ"/>
        </w:rPr>
      </w:pPr>
    </w:p>
    <w:p w14:paraId="1BA2503C" w14:textId="77777777" w:rsidR="00154AB8" w:rsidRPr="00E36103" w:rsidRDefault="00154AB8" w:rsidP="00154AB8">
      <w:pPr>
        <w:pStyle w:val="ListParagraph"/>
        <w:rPr>
          <w:rFonts w:ascii="Times New Roman" w:hAnsi="Times New Roman" w:cs="Times New Roman"/>
          <w:b/>
          <w:sz w:val="24"/>
          <w:szCs w:val="24"/>
          <w:lang w:val="az-Latn-AZ"/>
        </w:rPr>
      </w:pPr>
    </w:p>
    <w:p w14:paraId="3CECE131" w14:textId="77777777" w:rsidR="00154AB8" w:rsidRPr="00E36103" w:rsidRDefault="00154AB8" w:rsidP="003B23CE">
      <w:pPr>
        <w:pStyle w:val="ListParagraph"/>
        <w:numPr>
          <w:ilvl w:val="1"/>
          <w:numId w:val="13"/>
        </w:numPr>
        <w:jc w:val="both"/>
        <w:rPr>
          <w:rFonts w:ascii="Times New Roman" w:hAnsi="Times New Roman" w:cs="Times New Roman"/>
          <w:b/>
          <w:color w:val="FF0000"/>
          <w:sz w:val="24"/>
          <w:szCs w:val="24"/>
          <w:lang w:val="az-Latn-AZ"/>
        </w:rPr>
      </w:pPr>
      <w:r w:rsidRPr="00E36103">
        <w:rPr>
          <w:rFonts w:ascii="Times New Roman" w:hAnsi="Times New Roman" w:cs="Times New Roman"/>
          <w:b/>
          <w:sz w:val="24"/>
          <w:szCs w:val="24"/>
          <w:lang w:val="az-Latn-AZ"/>
        </w:rPr>
        <w:t xml:space="preserve">Mühüm iştirak payına sahib olan şəxslər tərəfindən emitentə nəzarətin xüsusiyyəti və bu nəzarətin sui-istifadə edilmədiyinə əmin olmaq üçün lazımi tədbirlərin təsviri: </w:t>
      </w:r>
      <w:r w:rsidR="00E610EF" w:rsidRPr="00E36103">
        <w:rPr>
          <w:rFonts w:ascii="Times New Roman" w:hAnsi="Times New Roman" w:cs="Times New Roman"/>
          <w:sz w:val="24"/>
          <w:szCs w:val="24"/>
          <w:lang w:val="az-Latn-AZ"/>
        </w:rPr>
        <w:t>Emitentin z</w:t>
      </w:r>
      <w:r w:rsidRPr="00E36103">
        <w:rPr>
          <w:rFonts w:ascii="Times New Roman" w:hAnsi="Times New Roman" w:cs="Times New Roman"/>
          <w:sz w:val="24"/>
          <w:szCs w:val="24"/>
          <w:lang w:val="az-Latn-AZ"/>
        </w:rPr>
        <w:t>aminin</w:t>
      </w:r>
      <w:r w:rsidR="00E610EF" w:rsidRPr="00E36103">
        <w:rPr>
          <w:rFonts w:ascii="Times New Roman" w:hAnsi="Times New Roman" w:cs="Times New Roman"/>
          <w:sz w:val="24"/>
          <w:szCs w:val="24"/>
          <w:lang w:val="az-Latn-AZ"/>
        </w:rPr>
        <w:t>in</w:t>
      </w:r>
      <w:r w:rsidRPr="00E36103">
        <w:rPr>
          <w:rFonts w:ascii="Times New Roman" w:hAnsi="Times New Roman" w:cs="Times New Roman"/>
          <w:sz w:val="24"/>
          <w:szCs w:val="24"/>
          <w:lang w:val="az-Latn-AZ"/>
        </w:rPr>
        <w:t xml:space="preserve"> səhmdarları hər üçü Səhmdarların Ümumi Yığıncağında tam tərkibdə təmsil olunurlar. Səhmdarların vəzifə və səlahiyyətləri çərçivəsində cəmiyyətin fəaliyyətinə birbaşa nəzarəti həyata keçirirlər. Şirkətin fəaliyyəti lisenziyalı fəaliyyət olmadığı üçün bir başa Mərkəzi Bankın tənzimləmə obyekti deyildirŞirkət qanunvericiliyin tələblərinə uyğun proses, prosedur, qaydalar toplusu və korporativ idarəetməyə malikdir. Dünyanın öndəgələn audit şirkətləri tərəfindən audit olunur. Şirkətin əldə etdiyi mənfəətin bölüşdürülməsi və ya şirkətin inkişafına yönləndirilməklə potensialının və dəyərinin artırılmasıdır. </w:t>
      </w:r>
    </w:p>
    <w:p w14:paraId="6687F502" w14:textId="77777777" w:rsidR="00154AB8" w:rsidRPr="00E36103" w:rsidRDefault="00154AB8" w:rsidP="00154AB8">
      <w:pPr>
        <w:pStyle w:val="ListParagraph"/>
        <w:ind w:left="1440"/>
        <w:jc w:val="both"/>
        <w:rPr>
          <w:rFonts w:ascii="Times New Roman" w:hAnsi="Times New Roman" w:cs="Times New Roman"/>
          <w:b/>
          <w:color w:val="FF0000"/>
          <w:sz w:val="24"/>
          <w:szCs w:val="24"/>
          <w:lang w:val="az-Latn-AZ"/>
        </w:rPr>
      </w:pPr>
    </w:p>
    <w:p w14:paraId="08CF3043" w14:textId="77777777" w:rsidR="00154AB8" w:rsidRPr="00E36103" w:rsidRDefault="00154AB8" w:rsidP="003B23CE">
      <w:pPr>
        <w:pStyle w:val="ListParagraph"/>
        <w:numPr>
          <w:ilvl w:val="1"/>
          <w:numId w:val="13"/>
        </w:numPr>
        <w:ind w:left="567" w:firstLine="284"/>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lastRenderedPageBreak/>
        <w:t xml:space="preserve">Mühüm iştirak payına sahib olan şəxslərin dəyişməsinə gətirilə bilən və zaminə məlum olan əməliyyatlar barədə məlumat: </w:t>
      </w:r>
      <w:r w:rsidRPr="00E36103">
        <w:rPr>
          <w:rFonts w:ascii="Times New Roman" w:hAnsi="Times New Roman" w:cs="Times New Roman"/>
          <w:sz w:val="24"/>
          <w:szCs w:val="24"/>
          <w:lang w:val="az-Latn-AZ"/>
        </w:rPr>
        <w:t>Mövcud deyil.</w:t>
      </w:r>
    </w:p>
    <w:p w14:paraId="0F7B2859" w14:textId="77777777" w:rsidR="00154AB8" w:rsidRPr="00E36103" w:rsidRDefault="00154AB8" w:rsidP="00154AB8">
      <w:pPr>
        <w:pStyle w:val="ListParagraph"/>
        <w:rPr>
          <w:rFonts w:ascii="Times New Roman" w:hAnsi="Times New Roman" w:cs="Times New Roman"/>
          <w:sz w:val="24"/>
          <w:szCs w:val="24"/>
          <w:lang w:val="az-Latn-AZ"/>
        </w:rPr>
      </w:pPr>
    </w:p>
    <w:p w14:paraId="02C7A60B" w14:textId="77777777" w:rsidR="00154AB8" w:rsidRPr="00E36103" w:rsidRDefault="00E610EF" w:rsidP="003B23CE">
      <w:pPr>
        <w:pStyle w:val="ListParagraph"/>
        <w:numPr>
          <w:ilvl w:val="0"/>
          <w:numId w:val="13"/>
        </w:numPr>
        <w:ind w:left="567" w:hanging="283"/>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Emitentin z</w:t>
      </w:r>
      <w:r w:rsidR="00154AB8" w:rsidRPr="00E36103">
        <w:rPr>
          <w:rFonts w:ascii="Times New Roman" w:hAnsi="Times New Roman" w:cs="Times New Roman"/>
          <w:b/>
          <w:sz w:val="28"/>
          <w:szCs w:val="28"/>
          <w:lang w:val="az-Latn-AZ"/>
        </w:rPr>
        <w:t>aminin</w:t>
      </w:r>
      <w:r w:rsidRPr="00E36103">
        <w:rPr>
          <w:rFonts w:ascii="Times New Roman" w:hAnsi="Times New Roman" w:cs="Times New Roman"/>
          <w:b/>
          <w:sz w:val="28"/>
          <w:szCs w:val="28"/>
          <w:lang w:val="az-Latn-AZ"/>
        </w:rPr>
        <w:t>in</w:t>
      </w:r>
      <w:r w:rsidR="00154AB8" w:rsidRPr="00E36103">
        <w:rPr>
          <w:rFonts w:ascii="Times New Roman" w:hAnsi="Times New Roman" w:cs="Times New Roman"/>
          <w:b/>
          <w:sz w:val="28"/>
          <w:szCs w:val="28"/>
          <w:lang w:val="az-Latn-AZ"/>
        </w:rPr>
        <w:t xml:space="preserve"> maliyyə məlumatları</w:t>
      </w:r>
    </w:p>
    <w:p w14:paraId="4039A0F4" w14:textId="77777777" w:rsidR="00154AB8" w:rsidRPr="00E36103" w:rsidRDefault="00154AB8" w:rsidP="00154AB8">
      <w:pPr>
        <w:pStyle w:val="ListParagraph"/>
        <w:ind w:left="450"/>
        <w:rPr>
          <w:rFonts w:ascii="Times New Roman" w:hAnsi="Times New Roman" w:cs="Times New Roman"/>
          <w:b/>
          <w:sz w:val="28"/>
          <w:szCs w:val="28"/>
          <w:lang w:val="az-Latn-AZ"/>
        </w:rPr>
      </w:pPr>
    </w:p>
    <w:p w14:paraId="7DE089E1" w14:textId="77777777" w:rsidR="00154AB8" w:rsidRPr="00E36103" w:rsidRDefault="00BD29A3"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Emintentin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başa çatmış son iki maliyyə ili üzrə audit edilmiş maliyyə hesabatları; </w:t>
      </w:r>
      <w:r w:rsidR="00154AB8" w:rsidRPr="00E36103">
        <w:rPr>
          <w:rFonts w:ascii="Times New Roman" w:hAnsi="Times New Roman" w:cs="Times New Roman"/>
          <w:sz w:val="24"/>
          <w:szCs w:val="24"/>
          <w:lang w:val="az-Latn-AZ"/>
        </w:rPr>
        <w:t>Emissiya prospektinə əlavə edilir;</w:t>
      </w:r>
    </w:p>
    <w:p w14:paraId="2A167A65" w14:textId="77777777" w:rsidR="00154AB8" w:rsidRPr="00E36103" w:rsidRDefault="00154AB8"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Maliyyə hesabatları beynəlxalq mühasibat uçotu standartlarına uyğun olaraq hazırlanmışdır və aşağıdakıları özündə əks etdirməklə emissiya prospektinə əlavə edilir</w:t>
      </w:r>
      <w:r w:rsidRPr="00E36103">
        <w:rPr>
          <w:rFonts w:ascii="Times New Roman" w:hAnsi="Times New Roman" w:cs="Times New Roman"/>
          <w:sz w:val="24"/>
          <w:szCs w:val="24"/>
          <w:lang w:val="az-Latn-AZ"/>
        </w:rPr>
        <w:t>:</w:t>
      </w:r>
    </w:p>
    <w:p w14:paraId="3B623FB2" w14:textId="77777777" w:rsidR="00154AB8" w:rsidRPr="00E36103" w:rsidRDefault="00154AB8" w:rsidP="003B23CE">
      <w:pPr>
        <w:pStyle w:val="ListParagraph"/>
        <w:numPr>
          <w:ilvl w:val="2"/>
          <w:numId w:val="13"/>
        </w:numPr>
        <w:ind w:left="1843"/>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maliyyə vəziyyəti haqqında hesabatı</w:t>
      </w:r>
      <w:r w:rsidRPr="00E36103">
        <w:rPr>
          <w:rFonts w:ascii="Times New Roman" w:hAnsi="Times New Roman" w:cs="Times New Roman"/>
          <w:sz w:val="24"/>
          <w:szCs w:val="24"/>
          <w:lang w:val="az-Latn-AZ"/>
        </w:rPr>
        <w:t>: Emissiya prospektinə əlavə edilir;</w:t>
      </w:r>
    </w:p>
    <w:p w14:paraId="433262AF" w14:textId="77777777" w:rsidR="00154AB8" w:rsidRPr="00E36103" w:rsidRDefault="00154AB8" w:rsidP="003B23CE">
      <w:pPr>
        <w:pStyle w:val="ListParagraph"/>
        <w:numPr>
          <w:ilvl w:val="2"/>
          <w:numId w:val="13"/>
        </w:numPr>
        <w:ind w:left="1843"/>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mənfəət və zərər haqqında hesabatı</w:t>
      </w:r>
      <w:r w:rsidRPr="00E36103">
        <w:rPr>
          <w:rFonts w:ascii="Times New Roman" w:hAnsi="Times New Roman" w:cs="Times New Roman"/>
          <w:sz w:val="24"/>
          <w:szCs w:val="24"/>
          <w:lang w:val="az-Latn-AZ"/>
        </w:rPr>
        <w:t>: Emissiya prospektinə əlavə edilir;</w:t>
      </w:r>
    </w:p>
    <w:p w14:paraId="7F00B74D" w14:textId="77777777" w:rsidR="00154AB8" w:rsidRPr="00E36103" w:rsidRDefault="00154AB8" w:rsidP="003B23CE">
      <w:pPr>
        <w:pStyle w:val="ListParagraph"/>
        <w:numPr>
          <w:ilvl w:val="2"/>
          <w:numId w:val="13"/>
        </w:numPr>
        <w:ind w:left="1843"/>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kapitalda dəyişiklik haqqında hesabatı</w:t>
      </w:r>
      <w:r w:rsidRPr="00E36103">
        <w:rPr>
          <w:rFonts w:ascii="Times New Roman" w:hAnsi="Times New Roman" w:cs="Times New Roman"/>
          <w:sz w:val="24"/>
          <w:szCs w:val="24"/>
          <w:lang w:val="az-Latn-AZ"/>
        </w:rPr>
        <w:t>: Emissiya prospektinə əlavə edilir;</w:t>
      </w:r>
    </w:p>
    <w:p w14:paraId="5984FC1B" w14:textId="77777777" w:rsidR="00154AB8" w:rsidRPr="00E36103" w:rsidRDefault="00154AB8" w:rsidP="003B23CE">
      <w:pPr>
        <w:pStyle w:val="ListParagraph"/>
        <w:numPr>
          <w:ilvl w:val="2"/>
          <w:numId w:val="13"/>
        </w:numPr>
        <w:ind w:left="1843"/>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nağd pul vəsaitlərinin hərəkəti haqqında hesabatı</w:t>
      </w:r>
      <w:r w:rsidRPr="00E36103">
        <w:rPr>
          <w:rFonts w:ascii="Times New Roman" w:hAnsi="Times New Roman" w:cs="Times New Roman"/>
          <w:sz w:val="24"/>
          <w:szCs w:val="24"/>
          <w:lang w:val="az-Latn-AZ"/>
        </w:rPr>
        <w:t>: Emissiya prospektinə əlavə edilir;</w:t>
      </w:r>
    </w:p>
    <w:p w14:paraId="5DC890D1" w14:textId="3858B9D2" w:rsidR="00154AB8" w:rsidRPr="00E36103" w:rsidRDefault="000126CE"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konsolidasiya olunmuş maliyyə</w:t>
      </w:r>
      <w:r w:rsidR="00EC3F10">
        <w:rPr>
          <w:rFonts w:ascii="Times New Roman" w:hAnsi="Times New Roman" w:cs="Times New Roman"/>
          <w:b/>
          <w:sz w:val="24"/>
          <w:szCs w:val="24"/>
          <w:lang w:val="az-Latn-AZ"/>
        </w:rPr>
        <w:t xml:space="preserve"> hesabatı</w:t>
      </w:r>
      <w:r w:rsidR="00154AB8" w:rsidRPr="00E36103">
        <w:rPr>
          <w:rFonts w:ascii="Times New Roman" w:hAnsi="Times New Roman" w:cs="Times New Roman"/>
          <w:b/>
          <w:sz w:val="24"/>
          <w:szCs w:val="24"/>
          <w:lang w:val="az-Latn-AZ"/>
        </w:rPr>
        <w:t xml:space="preserve">: </w:t>
      </w:r>
      <w:r w:rsidR="00154AB8" w:rsidRPr="00E36103">
        <w:rPr>
          <w:rFonts w:ascii="Times New Roman" w:hAnsi="Times New Roman" w:cs="Times New Roman"/>
          <w:sz w:val="24"/>
          <w:szCs w:val="24"/>
          <w:lang w:val="az-Latn-AZ"/>
        </w:rPr>
        <w:t>Yoxdur;</w:t>
      </w:r>
    </w:p>
    <w:p w14:paraId="7268892D" w14:textId="0D222768" w:rsidR="00154AB8" w:rsidRPr="00E36103" w:rsidRDefault="00283C40" w:rsidP="003B23CE">
      <w:pPr>
        <w:pStyle w:val="ListParagraph"/>
        <w:numPr>
          <w:ilvl w:val="2"/>
          <w:numId w:val="13"/>
        </w:numPr>
        <w:ind w:left="1134" w:firstLine="0"/>
        <w:jc w:val="both"/>
        <w:rPr>
          <w:rFonts w:ascii="Times New Roman" w:hAnsi="Times New Roman" w:cs="Times New Roman"/>
          <w:sz w:val="24"/>
          <w:szCs w:val="24"/>
          <w:lang w:val="az-Latn-AZ"/>
        </w:rPr>
      </w:pPr>
      <w:r w:rsidRPr="00E36103">
        <w:rPr>
          <w:rFonts w:ascii="Times New Roman" w:hAnsi="Times New Roman" w:cs="Times New Roman"/>
          <w:b/>
          <w:color w:val="000000"/>
          <w:lang w:val="az-Latn-AZ"/>
        </w:rPr>
        <w:t>Emitentin z</w:t>
      </w:r>
      <w:r w:rsidR="00154AB8" w:rsidRPr="00E36103">
        <w:rPr>
          <w:rFonts w:ascii="Times New Roman" w:hAnsi="Times New Roman" w:cs="Times New Roman"/>
          <w:b/>
          <w:color w:val="000000"/>
          <w:lang w:val="az-Latn-AZ"/>
        </w:rPr>
        <w:t>amin</w:t>
      </w:r>
      <w:r w:rsidRPr="00E36103">
        <w:rPr>
          <w:rFonts w:ascii="Times New Roman" w:hAnsi="Times New Roman" w:cs="Times New Roman"/>
          <w:b/>
          <w:color w:val="000000"/>
          <w:lang w:val="az-Latn-AZ"/>
        </w:rPr>
        <w:t>in</w:t>
      </w:r>
      <w:r w:rsidR="00154AB8" w:rsidRPr="00E36103">
        <w:rPr>
          <w:rFonts w:ascii="Times New Roman" w:hAnsi="Times New Roman" w:cs="Times New Roman"/>
          <w:b/>
          <w:color w:val="000000"/>
          <w:lang w:val="az-Latn-AZ"/>
        </w:rPr>
        <w:t xml:space="preserve"> son audit edilmiş maliyyə hesabatlarının tarixindən etibarən rüblük və ya yarımillik maliyyə hesabatlarını dərc etdiyi təqdirdə onlar emissiya prospektinə daxil edilməlidir. Rüblük və ya yarımillik maliyyə hesabatları audit edildiyi təqdirdə hesabata audit rəyi əlavə edilməlidir. Rüblük və ya yarımillik maliyyə hesabatı audit edilmədikdə bu qeyd edilməlidir;</w:t>
      </w:r>
      <w:r w:rsidR="00154AB8" w:rsidRPr="00E36103">
        <w:rPr>
          <w:rFonts w:ascii="Times New Roman" w:hAnsi="Times New Roman" w:cs="Times New Roman"/>
          <w:b/>
          <w:sz w:val="24"/>
          <w:szCs w:val="24"/>
          <w:lang w:val="az-Latn-AZ"/>
        </w:rPr>
        <w:t xml:space="preserve"> </w:t>
      </w:r>
      <w:r w:rsidR="0039682B">
        <w:rPr>
          <w:rFonts w:ascii="Times New Roman" w:hAnsi="Times New Roman" w:cs="Times New Roman"/>
          <w:sz w:val="24"/>
          <w:szCs w:val="24"/>
          <w:lang w:val="az-Latn-AZ"/>
        </w:rPr>
        <w:t>Mövcüd deyildir.</w:t>
      </w:r>
    </w:p>
    <w:p w14:paraId="2F6368BA" w14:textId="77777777" w:rsidR="00154AB8" w:rsidRPr="00E36103" w:rsidRDefault="004D2711" w:rsidP="003B23CE">
      <w:pPr>
        <w:pStyle w:val="ListParagraph"/>
        <w:numPr>
          <w:ilvl w:val="1"/>
          <w:numId w:val="13"/>
        </w:numPr>
        <w:jc w:val="both"/>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maliyyə vəziyyətinə və gəlirliliyinə təsir edən son bir il ərzində hüquqi proseslər barədə məlumat (həllini gözləyən proseslər də daxil olmaqla): </w:t>
      </w:r>
      <w:r w:rsidR="00154AB8" w:rsidRPr="00E36103">
        <w:rPr>
          <w:rFonts w:ascii="Times New Roman" w:hAnsi="Times New Roman" w:cs="Times New Roman"/>
          <w:sz w:val="24"/>
          <w:szCs w:val="24"/>
          <w:lang w:val="az-Latn-AZ"/>
        </w:rPr>
        <w:t xml:space="preserve">Mövcud deyil. </w:t>
      </w:r>
    </w:p>
    <w:p w14:paraId="13B57845" w14:textId="77777777" w:rsidR="00154AB8" w:rsidRPr="00E36103" w:rsidRDefault="00154AB8" w:rsidP="003B23CE">
      <w:pPr>
        <w:pStyle w:val="ListParagraph"/>
        <w:numPr>
          <w:ilvl w:val="1"/>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Maliyyə hesabatlarının dərc edilməsindən sonra zaminin maliyyə vəziyyətində baş verən dəyişikliklər barədə məlumat: </w:t>
      </w:r>
      <w:r w:rsidRPr="00E36103">
        <w:rPr>
          <w:rFonts w:ascii="Times New Roman" w:hAnsi="Times New Roman" w:cs="Times New Roman"/>
          <w:sz w:val="24"/>
          <w:szCs w:val="24"/>
          <w:lang w:val="az-Latn-AZ"/>
        </w:rPr>
        <w:t>Yoxdur.</w:t>
      </w:r>
    </w:p>
    <w:p w14:paraId="33D3BA98" w14:textId="77777777" w:rsidR="00154AB8" w:rsidRPr="00E36103" w:rsidRDefault="00154AB8" w:rsidP="00154AB8">
      <w:pPr>
        <w:pStyle w:val="ListParagraph"/>
        <w:rPr>
          <w:rFonts w:ascii="Times New Roman" w:hAnsi="Times New Roman" w:cs="Times New Roman"/>
          <w:b/>
          <w:sz w:val="24"/>
          <w:szCs w:val="24"/>
          <w:lang w:val="az-Latn-AZ"/>
        </w:rPr>
      </w:pPr>
    </w:p>
    <w:p w14:paraId="5CAA36A7" w14:textId="77777777" w:rsidR="00154AB8" w:rsidRPr="00E36103" w:rsidRDefault="00154AB8" w:rsidP="003B23CE">
      <w:pPr>
        <w:pStyle w:val="ListParagraph"/>
        <w:numPr>
          <w:ilvl w:val="0"/>
          <w:numId w:val="13"/>
        </w:numPr>
        <w:rPr>
          <w:rFonts w:ascii="Times New Roman" w:hAnsi="Times New Roman" w:cs="Times New Roman"/>
          <w:b/>
          <w:sz w:val="28"/>
          <w:szCs w:val="28"/>
          <w:lang w:val="az-Latn-AZ"/>
        </w:rPr>
      </w:pPr>
      <w:r w:rsidRPr="00E36103">
        <w:rPr>
          <w:rFonts w:ascii="Times New Roman" w:hAnsi="Times New Roman" w:cs="Times New Roman"/>
          <w:b/>
          <w:sz w:val="28"/>
          <w:szCs w:val="28"/>
          <w:lang w:val="az-Latn-AZ"/>
        </w:rPr>
        <w:t xml:space="preserve"> </w:t>
      </w:r>
      <w:r w:rsidR="003F172D" w:rsidRPr="00E36103">
        <w:rPr>
          <w:rFonts w:ascii="Times New Roman" w:hAnsi="Times New Roman" w:cs="Times New Roman"/>
          <w:b/>
          <w:sz w:val="28"/>
          <w:szCs w:val="28"/>
          <w:lang w:val="az-Latn-AZ"/>
        </w:rPr>
        <w:t>Emitentin z</w:t>
      </w:r>
      <w:r w:rsidRPr="00E36103">
        <w:rPr>
          <w:rFonts w:ascii="Times New Roman" w:hAnsi="Times New Roman" w:cs="Times New Roman"/>
          <w:b/>
          <w:sz w:val="28"/>
          <w:szCs w:val="28"/>
          <w:lang w:val="az-Latn-AZ"/>
        </w:rPr>
        <w:t>amin</w:t>
      </w:r>
      <w:r w:rsidR="003F172D" w:rsidRPr="00E36103">
        <w:rPr>
          <w:rFonts w:ascii="Times New Roman" w:hAnsi="Times New Roman" w:cs="Times New Roman"/>
          <w:b/>
          <w:sz w:val="28"/>
          <w:szCs w:val="28"/>
          <w:lang w:val="az-Latn-AZ"/>
        </w:rPr>
        <w:t>i</w:t>
      </w:r>
      <w:r w:rsidRPr="00E36103">
        <w:rPr>
          <w:rFonts w:ascii="Times New Roman" w:hAnsi="Times New Roman" w:cs="Times New Roman"/>
          <w:b/>
          <w:sz w:val="28"/>
          <w:szCs w:val="28"/>
          <w:lang w:val="az-Latn-AZ"/>
        </w:rPr>
        <w:t xml:space="preserve"> haqqında əlavə məlumatlar</w:t>
      </w:r>
    </w:p>
    <w:p w14:paraId="08FF91EB" w14:textId="77777777" w:rsidR="00154AB8" w:rsidRPr="00E36103" w:rsidRDefault="00154AB8" w:rsidP="00154AB8">
      <w:pPr>
        <w:pStyle w:val="ListParagraph"/>
        <w:ind w:left="540"/>
        <w:rPr>
          <w:rFonts w:ascii="Times New Roman" w:hAnsi="Times New Roman" w:cs="Times New Roman"/>
          <w:b/>
          <w:sz w:val="28"/>
          <w:szCs w:val="28"/>
          <w:lang w:val="az-Latn-AZ"/>
        </w:rPr>
      </w:pPr>
    </w:p>
    <w:p w14:paraId="4F8D9167" w14:textId="77777777" w:rsidR="00154AB8" w:rsidRPr="00E36103" w:rsidRDefault="007B7EEA"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nizamnamə kapitalı və onun tərkibi haqqında, o cümlədən nizamnamə kapitalının miqdarı, payların miqdarı, onların nominal dəyəri və növləri: </w:t>
      </w:r>
      <w:r w:rsidR="00154AB8" w:rsidRPr="00E36103">
        <w:rPr>
          <w:rFonts w:ascii="Times New Roman" w:hAnsi="Times New Roman" w:cs="Times New Roman"/>
          <w:sz w:val="24"/>
          <w:szCs w:val="24"/>
          <w:lang w:val="az-Latn-AZ"/>
        </w:rPr>
        <w:t xml:space="preserve">Nizamnamə Kapitalının ümumi məbləği 2 000 (bir min) manat həcmindədir və hər biri 20 (bir) manat olmaqla, 100 (yüz) səhmdən ibarətdir. </w:t>
      </w:r>
    </w:p>
    <w:p w14:paraId="050FFCA1" w14:textId="77777777" w:rsidR="00154AB8" w:rsidRPr="00E36103" w:rsidRDefault="00154AB8" w:rsidP="00154AB8">
      <w:pPr>
        <w:pStyle w:val="ListParagraph"/>
        <w:ind w:left="1440"/>
        <w:jc w:val="both"/>
        <w:rPr>
          <w:rFonts w:ascii="Times New Roman" w:hAnsi="Times New Roman" w:cs="Times New Roman"/>
          <w:b/>
          <w:sz w:val="24"/>
          <w:szCs w:val="24"/>
          <w:lang w:val="az-Latn-AZ"/>
        </w:rPr>
      </w:pPr>
    </w:p>
    <w:p w14:paraId="515B68A8" w14:textId="77777777" w:rsidR="00154AB8" w:rsidRPr="00E36103" w:rsidRDefault="00AD182C"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Emitentin z</w:t>
      </w:r>
      <w:r w:rsidR="00154AB8" w:rsidRPr="00E36103">
        <w:rPr>
          <w:rFonts w:ascii="Times New Roman" w:hAnsi="Times New Roman" w:cs="Times New Roman"/>
          <w:b/>
          <w:sz w:val="24"/>
          <w:szCs w:val="24"/>
          <w:lang w:val="az-Latn-AZ"/>
        </w:rPr>
        <w:t>aminin</w:t>
      </w:r>
      <w:r w:rsidRPr="00E36103">
        <w:rPr>
          <w:rFonts w:ascii="Times New Roman" w:hAnsi="Times New Roman" w:cs="Times New Roman"/>
          <w:b/>
          <w:sz w:val="24"/>
          <w:szCs w:val="24"/>
          <w:lang w:val="az-Latn-AZ"/>
        </w:rPr>
        <w:t>in</w:t>
      </w:r>
      <w:r w:rsidR="00154AB8" w:rsidRPr="00E36103">
        <w:rPr>
          <w:rFonts w:ascii="Times New Roman" w:hAnsi="Times New Roman" w:cs="Times New Roman"/>
          <w:b/>
          <w:sz w:val="24"/>
          <w:szCs w:val="24"/>
          <w:lang w:val="az-Latn-AZ"/>
        </w:rPr>
        <w:t xml:space="preserve"> nizamnaməsi barədə aşağıdakı məlumat: </w:t>
      </w:r>
      <w:r w:rsidR="00B51521" w:rsidRPr="00E36103">
        <w:rPr>
          <w:rFonts w:ascii="Times New Roman" w:hAnsi="Times New Roman" w:cs="Times New Roman"/>
          <w:sz w:val="24"/>
          <w:szCs w:val="24"/>
          <w:lang w:val="az-Latn-AZ"/>
        </w:rPr>
        <w:t>Emitentin</w:t>
      </w:r>
      <w:r w:rsidR="00B51521" w:rsidRPr="00E36103">
        <w:rPr>
          <w:rFonts w:ascii="Times New Roman" w:hAnsi="Times New Roman" w:cs="Times New Roman"/>
          <w:b/>
          <w:sz w:val="24"/>
          <w:szCs w:val="24"/>
          <w:lang w:val="az-Latn-AZ"/>
        </w:rPr>
        <w:t xml:space="preserve"> </w:t>
      </w:r>
      <w:r w:rsidR="00B51521" w:rsidRPr="00E36103">
        <w:rPr>
          <w:rFonts w:ascii="Times New Roman" w:hAnsi="Times New Roman" w:cs="Times New Roman"/>
          <w:sz w:val="24"/>
          <w:szCs w:val="24"/>
          <w:lang w:val="az-Latn-AZ"/>
        </w:rPr>
        <w:t>z</w:t>
      </w:r>
      <w:r w:rsidR="00154AB8" w:rsidRPr="00E36103">
        <w:rPr>
          <w:rFonts w:ascii="Times New Roman" w:hAnsi="Times New Roman" w:cs="Times New Roman"/>
          <w:sz w:val="24"/>
          <w:szCs w:val="24"/>
          <w:lang w:val="az-Latn-AZ"/>
        </w:rPr>
        <w:t>aminin Nizamnaməsinin son 2 ci redaksiyası 28.08.2017-ci il tarixində AR VN yanında Milli Gəlirlər Departmentinin Hüquqi Şəxslərin Dövlət Qeydiyyatı İdarəsi tərəfindən dövlət qeydiyyatına alınmışdır.</w:t>
      </w:r>
    </w:p>
    <w:p w14:paraId="3ACAC967" w14:textId="77777777" w:rsidR="00154AB8" w:rsidRPr="00E36103" w:rsidRDefault="00154AB8" w:rsidP="00154AB8">
      <w:pPr>
        <w:pStyle w:val="ListParagraph"/>
        <w:ind w:left="1440"/>
        <w:jc w:val="both"/>
        <w:rPr>
          <w:rFonts w:ascii="Times New Roman" w:hAnsi="Times New Roman" w:cs="Times New Roman"/>
          <w:b/>
          <w:sz w:val="24"/>
          <w:szCs w:val="24"/>
          <w:lang w:val="az-Latn-AZ"/>
        </w:rPr>
      </w:pPr>
    </w:p>
    <w:p w14:paraId="109D3C21" w14:textId="77777777" w:rsidR="00154AB8" w:rsidRPr="00E36103" w:rsidRDefault="00154AB8" w:rsidP="003B23CE">
      <w:pPr>
        <w:pStyle w:val="ListParagraph"/>
        <w:numPr>
          <w:ilvl w:val="2"/>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 xml:space="preserve">Fəaliyyət və məqsədlərin təsviri: “AQA Şirkətlər Qrupu” QSC </w:t>
      </w:r>
      <w:r w:rsidRPr="00E36103">
        <w:rPr>
          <w:rFonts w:ascii="Times New Roman" w:hAnsi="Times New Roman" w:cs="Times New Roman"/>
          <w:sz w:val="24"/>
          <w:szCs w:val="24"/>
          <w:lang w:val="az-Latn-AZ"/>
        </w:rPr>
        <w:t xml:space="preserve">qeyd edilmiş fəaliyyət növləri  ilə yanaşı, həmçinin, Azərbaycan Respublikasının qanunvericiliyi iə qadağan edilməyən müxtəlif fəaliyyət növləri ilə məşğul ola bilər.  </w:t>
      </w:r>
    </w:p>
    <w:p w14:paraId="7B186AF1" w14:textId="77777777" w:rsidR="00154AB8" w:rsidRPr="00E36103" w:rsidRDefault="00154AB8" w:rsidP="003B23CE">
      <w:pPr>
        <w:pStyle w:val="ListParagraph"/>
        <w:numPr>
          <w:ilvl w:val="2"/>
          <w:numId w:val="13"/>
        </w:numPr>
        <w:jc w:val="both"/>
        <w:rPr>
          <w:rFonts w:ascii="Times New Roman" w:hAnsi="Times New Roman" w:cs="Times New Roman"/>
          <w:b/>
          <w:sz w:val="24"/>
          <w:szCs w:val="24"/>
          <w:lang w:val="az-Latn-AZ"/>
        </w:rPr>
      </w:pPr>
      <w:r w:rsidRPr="00E36103">
        <w:rPr>
          <w:rFonts w:ascii="Times New Roman" w:hAnsi="Times New Roman" w:cs="Times New Roman"/>
          <w:b/>
          <w:sz w:val="24"/>
          <w:szCs w:val="24"/>
          <w:lang w:val="az-Latn-AZ"/>
        </w:rPr>
        <w:t>İdarəetmə və nəzarət orqanlarının salahiyyətləri barədə müddəaların icmalı:</w:t>
      </w:r>
    </w:p>
    <w:p w14:paraId="72CB9F27" w14:textId="77777777" w:rsidR="00154AB8" w:rsidRPr="00E36103" w:rsidRDefault="00154AB8" w:rsidP="00154AB8">
      <w:pPr>
        <w:pStyle w:val="ListParagraph"/>
        <w:jc w:val="both"/>
        <w:rPr>
          <w:rFonts w:ascii="Times New Roman" w:hAnsi="Times New Roman" w:cs="Times New Roman"/>
          <w:sz w:val="24"/>
          <w:szCs w:val="24"/>
          <w:lang w:val="az-Latn-AZ"/>
        </w:rPr>
      </w:pPr>
      <w:r w:rsidRPr="00E36103">
        <w:rPr>
          <w:rFonts w:ascii="Times New Roman" w:hAnsi="Times New Roman" w:cs="Times New Roman"/>
          <w:sz w:val="24"/>
          <w:szCs w:val="24"/>
          <w:lang w:val="az-Latn-AZ"/>
        </w:rPr>
        <w:t>Ümumi yığıncağın hüquq vəzifələri, o cümlədən, icra orqanlarının hüquq və vəzifələri Azərbaycan Respublikasının Mülki Məcəlləsində və ona müvafiq olaraq hazırlanmış emitentin</w:t>
      </w:r>
      <w:r w:rsidR="002016B9" w:rsidRPr="00E36103">
        <w:rPr>
          <w:rFonts w:ascii="Times New Roman" w:hAnsi="Times New Roman" w:cs="Times New Roman"/>
          <w:sz w:val="24"/>
          <w:szCs w:val="24"/>
          <w:lang w:val="az-Latn-AZ"/>
        </w:rPr>
        <w:t xml:space="preserve"> zamininin</w:t>
      </w:r>
      <w:r w:rsidRPr="00E36103">
        <w:rPr>
          <w:rFonts w:ascii="Times New Roman" w:hAnsi="Times New Roman" w:cs="Times New Roman"/>
          <w:sz w:val="24"/>
          <w:szCs w:val="24"/>
          <w:lang w:val="az-Latn-AZ"/>
        </w:rPr>
        <w:t xml:space="preserve"> nizamnaməsində nəzərdə tutulan müəddəalar çərçivəsində həyata keçirilir. </w:t>
      </w:r>
    </w:p>
    <w:p w14:paraId="08A581E6" w14:textId="77777777" w:rsidR="00154AB8" w:rsidRPr="00E36103" w:rsidRDefault="00154AB8" w:rsidP="00154AB8">
      <w:pPr>
        <w:pStyle w:val="ListParagraph"/>
        <w:rPr>
          <w:rFonts w:ascii="Times New Roman" w:hAnsi="Times New Roman" w:cs="Times New Roman"/>
          <w:b/>
          <w:sz w:val="24"/>
          <w:szCs w:val="24"/>
          <w:lang w:val="az-Latn-AZ"/>
        </w:rPr>
      </w:pPr>
    </w:p>
    <w:p w14:paraId="5075093B" w14:textId="77777777" w:rsidR="00154AB8" w:rsidRPr="00E36103" w:rsidRDefault="00154AB8" w:rsidP="003B23CE">
      <w:pPr>
        <w:pStyle w:val="ListParagraph"/>
        <w:numPr>
          <w:ilvl w:val="1"/>
          <w:numId w:val="13"/>
        </w:numPr>
        <w:rPr>
          <w:rFonts w:ascii="Times New Roman" w:hAnsi="Times New Roman" w:cs="Times New Roman"/>
          <w:sz w:val="24"/>
          <w:szCs w:val="24"/>
          <w:lang w:val="az-Latn-AZ"/>
        </w:rPr>
      </w:pPr>
      <w:r w:rsidRPr="00E36103">
        <w:rPr>
          <w:rFonts w:ascii="Times New Roman" w:hAnsi="Times New Roman" w:cs="Times New Roman"/>
          <w:b/>
          <w:sz w:val="24"/>
          <w:szCs w:val="24"/>
          <w:lang w:val="az-Latn-AZ"/>
        </w:rPr>
        <w:t xml:space="preserve">Emissiya olunan qiymətli kağızlar baxımından qiymətli kağızlar barədə </w:t>
      </w:r>
      <w:r w:rsidR="00BC29B0" w:rsidRPr="00E36103">
        <w:rPr>
          <w:rFonts w:ascii="Times New Roman" w:hAnsi="Times New Roman" w:cs="Times New Roman"/>
          <w:b/>
          <w:sz w:val="24"/>
          <w:szCs w:val="24"/>
          <w:lang w:val="az-Latn-AZ"/>
        </w:rPr>
        <w:t xml:space="preserve">emitentin </w:t>
      </w:r>
      <w:r w:rsidRPr="00E36103">
        <w:rPr>
          <w:rFonts w:ascii="Times New Roman" w:hAnsi="Times New Roman" w:cs="Times New Roman"/>
          <w:b/>
          <w:sz w:val="24"/>
          <w:szCs w:val="24"/>
          <w:lang w:val="az-Latn-AZ"/>
        </w:rPr>
        <w:t>zaminin</w:t>
      </w:r>
      <w:r w:rsidR="00BC29B0" w:rsidRPr="00E36103">
        <w:rPr>
          <w:rFonts w:ascii="Times New Roman" w:hAnsi="Times New Roman" w:cs="Times New Roman"/>
          <w:b/>
          <w:sz w:val="24"/>
          <w:szCs w:val="24"/>
          <w:lang w:val="az-Latn-AZ"/>
        </w:rPr>
        <w:t>in</w:t>
      </w:r>
      <w:r w:rsidRPr="00E36103">
        <w:rPr>
          <w:rFonts w:ascii="Times New Roman" w:hAnsi="Times New Roman" w:cs="Times New Roman"/>
          <w:b/>
          <w:sz w:val="24"/>
          <w:szCs w:val="24"/>
          <w:lang w:val="az-Latn-AZ"/>
        </w:rPr>
        <w:t xml:space="preserve"> öhdəliklərini yerinə yetirmək qabiliyyətinə təsir edən emitentin əsas fəaliyyəti ilə bağlı olmayan müqavilələr barədə məlumat:  </w:t>
      </w:r>
      <w:r w:rsidRPr="00E36103">
        <w:rPr>
          <w:rFonts w:ascii="Times New Roman" w:hAnsi="Times New Roman" w:cs="Times New Roman"/>
          <w:sz w:val="24"/>
          <w:szCs w:val="24"/>
          <w:lang w:val="az-Latn-AZ"/>
        </w:rPr>
        <w:t>Mövcud deyil.</w:t>
      </w:r>
    </w:p>
    <w:p w14:paraId="34EFEA83" w14:textId="77777777" w:rsidR="00154AB8" w:rsidRPr="00E36103" w:rsidRDefault="00154AB8" w:rsidP="00154AB8">
      <w:pPr>
        <w:pStyle w:val="ListParagraph"/>
        <w:rPr>
          <w:rFonts w:ascii="Times New Roman" w:hAnsi="Times New Roman" w:cs="Times New Roman"/>
          <w:b/>
          <w:sz w:val="32"/>
          <w:szCs w:val="32"/>
          <w:lang w:val="az-Latn-AZ"/>
        </w:rPr>
      </w:pPr>
    </w:p>
    <w:p w14:paraId="73046167" w14:textId="77777777" w:rsidR="00154AB8" w:rsidRPr="00E36103" w:rsidRDefault="00154AB8" w:rsidP="00154AB8">
      <w:pPr>
        <w:rPr>
          <w:rFonts w:ascii="Times New Roman" w:hAnsi="Times New Roman" w:cs="Times New Roman"/>
          <w:b/>
          <w:sz w:val="32"/>
          <w:szCs w:val="32"/>
          <w:lang w:val="az-Latn-AZ"/>
        </w:rPr>
      </w:pPr>
    </w:p>
    <w:p w14:paraId="0A19A701" w14:textId="77777777" w:rsidR="00154AB8" w:rsidRPr="00E36103" w:rsidRDefault="00154AB8" w:rsidP="00154AB8">
      <w:pPr>
        <w:rPr>
          <w:rFonts w:ascii="Times New Roman" w:hAnsi="Times New Roman" w:cs="Times New Roman"/>
          <w:b/>
          <w:sz w:val="32"/>
          <w:szCs w:val="32"/>
          <w:lang w:val="az-Latn-AZ"/>
        </w:rPr>
      </w:pPr>
    </w:p>
    <w:sectPr w:rsidR="00154AB8" w:rsidRPr="00E36103" w:rsidSect="00D5403D">
      <w:footerReference w:type="default" r:id="rId20"/>
      <w:pgSz w:w="11906" w:h="16838"/>
      <w:pgMar w:top="1134" w:right="1134" w:bottom="1134" w:left="1134" w:header="709" w:footer="709"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94C4" w16cex:dateUtc="2020-07-28T08:12:00Z"/>
  <w16cex:commentExtensible w16cex:durableId="22CA946B" w16cex:dateUtc="2020-07-28T08:11:00Z"/>
  <w16cex:commentExtensible w16cex:durableId="22CA9A53" w16cex:dateUtc="2020-07-28T08:36:00Z"/>
  <w16cex:commentExtensible w16cex:durableId="22CA9A09" w16cex:dateUtc="2020-07-28T08:35:00Z"/>
  <w16cex:commentExtensible w16cex:durableId="22CBE11F" w16cex:dateUtc="2020-07-29T07:50:00Z"/>
  <w16cex:commentExtensible w16cex:durableId="22CBE9D9" w16cex:dateUtc="2020-07-29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2D06EE" w16cid:durableId="22C9C667"/>
  <w16cid:commentId w16cid:paraId="4D8E1EFE" w16cid:durableId="22C9C668"/>
  <w16cid:commentId w16cid:paraId="690318A7" w16cid:durableId="22CA94C4"/>
  <w16cid:commentId w16cid:paraId="0393D9A6" w16cid:durableId="22CA946B"/>
  <w16cid:commentId w16cid:paraId="0C8A60C8" w16cid:durableId="22C9C669"/>
  <w16cid:commentId w16cid:paraId="604939FC" w16cid:durableId="22CA9A53"/>
  <w16cid:commentId w16cid:paraId="68D4F3B7" w16cid:durableId="22CA9A09"/>
  <w16cid:commentId w16cid:paraId="791D5266" w16cid:durableId="22C9C66A"/>
  <w16cid:commentId w16cid:paraId="06666101" w16cid:durableId="22C9C66B"/>
  <w16cid:commentId w16cid:paraId="37376B77" w16cid:durableId="22C9C66C"/>
  <w16cid:commentId w16cid:paraId="1955ACF5" w16cid:durableId="22CBE11F"/>
  <w16cid:commentId w16cid:paraId="7273330F" w16cid:durableId="22C9C66D"/>
  <w16cid:commentId w16cid:paraId="5EEF2437" w16cid:durableId="22C9C66F"/>
  <w16cid:commentId w16cid:paraId="6E5603E5" w16cid:durableId="22C9C670"/>
  <w16cid:commentId w16cid:paraId="397558F4" w16cid:durableId="22C9C671"/>
  <w16cid:commentId w16cid:paraId="0FD536CF" w16cid:durableId="22C9C674"/>
  <w16cid:commentId w16cid:paraId="7EB56241" w16cid:durableId="22C9C675"/>
  <w16cid:commentId w16cid:paraId="35B829A0" w16cid:durableId="22C9C676"/>
  <w16cid:commentId w16cid:paraId="477E01D5" w16cid:durableId="22C9C677"/>
  <w16cid:commentId w16cid:paraId="2BFE46F2" w16cid:durableId="22C9C678"/>
  <w16cid:commentId w16cid:paraId="0DDB1492" w16cid:durableId="22C9C679"/>
  <w16cid:commentId w16cid:paraId="17615A61" w16cid:durableId="22C9C67A"/>
  <w16cid:commentId w16cid:paraId="64765599" w16cid:durableId="22C9C67B"/>
  <w16cid:commentId w16cid:paraId="29011FBD" w16cid:durableId="22C9C67C"/>
  <w16cid:commentId w16cid:paraId="579343DA" w16cid:durableId="22C9C67D"/>
  <w16cid:commentId w16cid:paraId="3259170E" w16cid:durableId="22C9C67E"/>
  <w16cid:commentId w16cid:paraId="40A13633" w16cid:durableId="22C9C67F"/>
  <w16cid:commentId w16cid:paraId="31B076CD" w16cid:durableId="22CBE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4D538" w14:textId="77777777" w:rsidR="001B10CC" w:rsidRDefault="001B10CC">
      <w:pPr>
        <w:spacing w:after="0" w:line="240" w:lineRule="auto"/>
      </w:pPr>
      <w:r>
        <w:separator/>
      </w:r>
    </w:p>
  </w:endnote>
  <w:endnote w:type="continuationSeparator" w:id="0">
    <w:p w14:paraId="041916E6" w14:textId="77777777" w:rsidR="001B10CC" w:rsidRDefault="001B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z Latino">
    <w:altName w:val="Segoe Print"/>
    <w:charset w:val="00"/>
    <w:family w:val="decorative"/>
    <w:pitch w:val="default"/>
    <w:sig w:usb0="00000000" w:usb1="00000000" w:usb2="00000000" w:usb3="00000000" w:csb0="00000005" w:csb1="00000000"/>
  </w:font>
  <w:font w:name="Palatino Linotype">
    <w:panose1 w:val="02040502050505030304"/>
    <w:charset w:val="00"/>
    <w:family w:val="roman"/>
    <w:pitch w:val="variable"/>
    <w:sig w:usb0="E0000287" w:usb1="40000013"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70203"/>
      <w:docPartObj>
        <w:docPartGallery w:val="Page Numbers (Bottom of Page)"/>
        <w:docPartUnique/>
      </w:docPartObj>
    </w:sdtPr>
    <w:sdtEndPr/>
    <w:sdtContent>
      <w:p w14:paraId="1CE88C02" w14:textId="365D1EEC" w:rsidR="00176CE3" w:rsidRDefault="00176CE3">
        <w:pPr>
          <w:pStyle w:val="Footer"/>
          <w:jc w:val="right"/>
        </w:pPr>
        <w:r>
          <w:fldChar w:fldCharType="begin"/>
        </w:r>
        <w:r>
          <w:instrText>PAGE   \* MERGEFORMAT</w:instrText>
        </w:r>
        <w:r>
          <w:fldChar w:fldCharType="separate"/>
        </w:r>
        <w:r w:rsidR="00837C03">
          <w:rPr>
            <w:noProof/>
          </w:rPr>
          <w:t>21</w:t>
        </w:r>
        <w:r>
          <w:fldChar w:fldCharType="end"/>
        </w:r>
      </w:p>
    </w:sdtContent>
  </w:sdt>
  <w:p w14:paraId="5C5EF2AF" w14:textId="77777777" w:rsidR="00176CE3" w:rsidRDefault="0017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DE69" w14:textId="77777777" w:rsidR="001B10CC" w:rsidRDefault="001B10CC">
      <w:pPr>
        <w:spacing w:after="0" w:line="240" w:lineRule="auto"/>
      </w:pPr>
      <w:r>
        <w:separator/>
      </w:r>
    </w:p>
  </w:footnote>
  <w:footnote w:type="continuationSeparator" w:id="0">
    <w:p w14:paraId="5B2E0E82" w14:textId="77777777" w:rsidR="001B10CC" w:rsidRDefault="001B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E9"/>
    <w:multiLevelType w:val="hybridMultilevel"/>
    <w:tmpl w:val="BF1E9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B71B1"/>
    <w:multiLevelType w:val="multilevel"/>
    <w:tmpl w:val="B2609A26"/>
    <w:lvl w:ilvl="0">
      <w:start w:val="1"/>
      <w:numFmt w:val="none"/>
      <w:lvlText w:val="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233A36"/>
    <w:multiLevelType w:val="multilevel"/>
    <w:tmpl w:val="A686DB94"/>
    <w:lvl w:ilvl="0">
      <w:start w:val="1"/>
      <w:numFmt w:val="upperRoman"/>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6B1721"/>
    <w:multiLevelType w:val="multilevel"/>
    <w:tmpl w:val="B69C1D80"/>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AD6A6A"/>
    <w:multiLevelType w:val="multilevel"/>
    <w:tmpl w:val="589A8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414A8"/>
    <w:multiLevelType w:val="multilevel"/>
    <w:tmpl w:val="AD2CED4E"/>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F75C6B"/>
    <w:multiLevelType w:val="multilevel"/>
    <w:tmpl w:val="F6E448DE"/>
    <w:lvl w:ilvl="0">
      <w:start w:val="1"/>
      <w:numFmt w:val="decimal"/>
      <w:lvlText w:val="%10.2."/>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BF12579"/>
    <w:multiLevelType w:val="hybridMultilevel"/>
    <w:tmpl w:val="AEFC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6A211D"/>
    <w:multiLevelType w:val="multilevel"/>
    <w:tmpl w:val="01AEBF7E"/>
    <w:lvl w:ilvl="0">
      <w:start w:val="1"/>
      <w:numFmt w:val="none"/>
      <w:lvlText w:val="8."/>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516D09"/>
    <w:multiLevelType w:val="hybridMultilevel"/>
    <w:tmpl w:val="19D2E77E"/>
    <w:lvl w:ilvl="0" w:tplc="A3B8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07FC0"/>
    <w:multiLevelType w:val="hybridMultilevel"/>
    <w:tmpl w:val="A9A0077A"/>
    <w:lvl w:ilvl="0" w:tplc="BA0A940A">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0576E"/>
    <w:multiLevelType w:val="hybridMultilevel"/>
    <w:tmpl w:val="A362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4A378E"/>
    <w:multiLevelType w:val="multilevel"/>
    <w:tmpl w:val="E5B6F3BC"/>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1784F70"/>
    <w:multiLevelType w:val="hybridMultilevel"/>
    <w:tmpl w:val="B2D06E10"/>
    <w:lvl w:ilvl="0" w:tplc="4566EA5E">
      <w:start w:val="4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678D5"/>
    <w:multiLevelType w:val="multilevel"/>
    <w:tmpl w:val="422678D5"/>
    <w:lvl w:ilvl="0">
      <w:start w:val="2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3432075"/>
    <w:multiLevelType w:val="hybridMultilevel"/>
    <w:tmpl w:val="E626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647704"/>
    <w:multiLevelType w:val="multilevel"/>
    <w:tmpl w:val="797AC80E"/>
    <w:lvl w:ilvl="0">
      <w:start w:val="9"/>
      <w:numFmt w:val="decimal"/>
      <w:lvlText w:val="%1."/>
      <w:lvlJc w:val="left"/>
      <w:pPr>
        <w:ind w:left="720" w:hanging="360"/>
      </w:pPr>
      <w:rPr>
        <w:rFonts w:hint="default"/>
        <w:b/>
      </w:rPr>
    </w:lvl>
    <w:lvl w:ilvl="1">
      <w:start w:val="1"/>
      <w:numFmt w:val="decimal"/>
      <w:isLgl/>
      <w:lvlText w:val="%1.%2."/>
      <w:lvlJc w:val="left"/>
      <w:pPr>
        <w:ind w:left="1200" w:hanging="48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1421FE8"/>
    <w:multiLevelType w:val="hybridMultilevel"/>
    <w:tmpl w:val="9834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441FF"/>
    <w:multiLevelType w:val="multilevel"/>
    <w:tmpl w:val="BDB434FC"/>
    <w:lvl w:ilvl="0">
      <w:start w:val="1"/>
      <w:numFmt w:val="none"/>
      <w:lvlText w:val="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23F0A39"/>
    <w:multiLevelType w:val="multilevel"/>
    <w:tmpl w:val="A3B85342"/>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040FD5"/>
    <w:multiLevelType w:val="hybridMultilevel"/>
    <w:tmpl w:val="245ADF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D1A86"/>
    <w:multiLevelType w:val="hybridMultilevel"/>
    <w:tmpl w:val="9CA0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A35B7"/>
    <w:multiLevelType w:val="hybridMultilevel"/>
    <w:tmpl w:val="E512A272"/>
    <w:lvl w:ilvl="0" w:tplc="51D0E7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001D4"/>
    <w:multiLevelType w:val="multilevel"/>
    <w:tmpl w:val="695001D4"/>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B266676"/>
    <w:multiLevelType w:val="hybridMultilevel"/>
    <w:tmpl w:val="9E2C9738"/>
    <w:lvl w:ilvl="0" w:tplc="20CCB1B2">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87BEF"/>
    <w:multiLevelType w:val="multilevel"/>
    <w:tmpl w:val="A7283D6C"/>
    <w:lvl w:ilvl="0">
      <w:start w:val="1"/>
      <w:numFmt w:val="none"/>
      <w:lvlText w:val="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CBD5287"/>
    <w:multiLevelType w:val="multilevel"/>
    <w:tmpl w:val="A37A10B0"/>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DE6058"/>
    <w:multiLevelType w:val="multilevel"/>
    <w:tmpl w:val="F6E448DE"/>
    <w:lvl w:ilvl="0">
      <w:start w:val="1"/>
      <w:numFmt w:val="decimal"/>
      <w:lvlText w:val="%10.2."/>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EEC7F52"/>
    <w:multiLevelType w:val="multilevel"/>
    <w:tmpl w:val="D3944A50"/>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6"/>
  </w:num>
  <w:num w:numId="2">
    <w:abstractNumId w:val="23"/>
  </w:num>
  <w:num w:numId="3">
    <w:abstractNumId w:val="14"/>
  </w:num>
  <w:num w:numId="4">
    <w:abstractNumId w:val="0"/>
  </w:num>
  <w:num w:numId="5">
    <w:abstractNumId w:val="17"/>
  </w:num>
  <w:num w:numId="6">
    <w:abstractNumId w:val="21"/>
  </w:num>
  <w:num w:numId="7">
    <w:abstractNumId w:val="25"/>
  </w:num>
  <w:num w:numId="8">
    <w:abstractNumId w:val="18"/>
  </w:num>
  <w:num w:numId="9">
    <w:abstractNumId w:val="3"/>
  </w:num>
  <w:num w:numId="10">
    <w:abstractNumId w:val="1"/>
  </w:num>
  <w:num w:numId="11">
    <w:abstractNumId w:val="5"/>
  </w:num>
  <w:num w:numId="12">
    <w:abstractNumId w:val="8"/>
  </w:num>
  <w:num w:numId="13">
    <w:abstractNumId w:val="16"/>
  </w:num>
  <w:num w:numId="14">
    <w:abstractNumId w:val="22"/>
  </w:num>
  <w:num w:numId="15">
    <w:abstractNumId w:val="12"/>
  </w:num>
  <w:num w:numId="16">
    <w:abstractNumId w:val="6"/>
  </w:num>
  <w:num w:numId="17">
    <w:abstractNumId w:val="2"/>
  </w:num>
  <w:num w:numId="18">
    <w:abstractNumId w:val="27"/>
  </w:num>
  <w:num w:numId="19">
    <w:abstractNumId w:val="28"/>
  </w:num>
  <w:num w:numId="20">
    <w:abstractNumId w:val="13"/>
  </w:num>
  <w:num w:numId="21">
    <w:abstractNumId w:val="4"/>
  </w:num>
  <w:num w:numId="22">
    <w:abstractNumId w:val="19"/>
  </w:num>
  <w:num w:numId="23">
    <w:abstractNumId w:val="15"/>
  </w:num>
  <w:num w:numId="24">
    <w:abstractNumId w:val="11"/>
  </w:num>
  <w:num w:numId="25">
    <w:abstractNumId w:val="7"/>
  </w:num>
  <w:num w:numId="26">
    <w:abstractNumId w:val="10"/>
  </w:num>
  <w:num w:numId="27">
    <w:abstractNumId w:val="9"/>
  </w:num>
  <w:num w:numId="28">
    <w:abstractNumId w:val="20"/>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A"/>
    <w:rsid w:val="00003C25"/>
    <w:rsid w:val="00007260"/>
    <w:rsid w:val="00010725"/>
    <w:rsid w:val="00010ABE"/>
    <w:rsid w:val="00011269"/>
    <w:rsid w:val="00012013"/>
    <w:rsid w:val="000126CE"/>
    <w:rsid w:val="00015D82"/>
    <w:rsid w:val="00017B37"/>
    <w:rsid w:val="00023266"/>
    <w:rsid w:val="000241BF"/>
    <w:rsid w:val="000249DA"/>
    <w:rsid w:val="00024E62"/>
    <w:rsid w:val="00025160"/>
    <w:rsid w:val="00027EDE"/>
    <w:rsid w:val="00027EFA"/>
    <w:rsid w:val="0003077E"/>
    <w:rsid w:val="000336CE"/>
    <w:rsid w:val="00042059"/>
    <w:rsid w:val="00042C05"/>
    <w:rsid w:val="00046109"/>
    <w:rsid w:val="00047F2E"/>
    <w:rsid w:val="00050123"/>
    <w:rsid w:val="00052A89"/>
    <w:rsid w:val="0005379A"/>
    <w:rsid w:val="00054599"/>
    <w:rsid w:val="00054637"/>
    <w:rsid w:val="00056BD2"/>
    <w:rsid w:val="000628D7"/>
    <w:rsid w:val="0006490D"/>
    <w:rsid w:val="000656A7"/>
    <w:rsid w:val="00066853"/>
    <w:rsid w:val="00071DBF"/>
    <w:rsid w:val="00072569"/>
    <w:rsid w:val="00075471"/>
    <w:rsid w:val="00075AFC"/>
    <w:rsid w:val="00077FB8"/>
    <w:rsid w:val="00080A0E"/>
    <w:rsid w:val="00081130"/>
    <w:rsid w:val="00082C22"/>
    <w:rsid w:val="000857F5"/>
    <w:rsid w:val="000874A5"/>
    <w:rsid w:val="00090E12"/>
    <w:rsid w:val="000911E3"/>
    <w:rsid w:val="00091253"/>
    <w:rsid w:val="000918E0"/>
    <w:rsid w:val="00095104"/>
    <w:rsid w:val="000974CE"/>
    <w:rsid w:val="000A2C3B"/>
    <w:rsid w:val="000A2EBB"/>
    <w:rsid w:val="000A384C"/>
    <w:rsid w:val="000A56DD"/>
    <w:rsid w:val="000A57AD"/>
    <w:rsid w:val="000A5C80"/>
    <w:rsid w:val="000A5D6A"/>
    <w:rsid w:val="000B08E1"/>
    <w:rsid w:val="000B0E39"/>
    <w:rsid w:val="000B15A7"/>
    <w:rsid w:val="000B20AE"/>
    <w:rsid w:val="000C46CE"/>
    <w:rsid w:val="000C663E"/>
    <w:rsid w:val="000C77E9"/>
    <w:rsid w:val="000C7931"/>
    <w:rsid w:val="000D1821"/>
    <w:rsid w:val="000D1B9A"/>
    <w:rsid w:val="000D4BC3"/>
    <w:rsid w:val="000D61E0"/>
    <w:rsid w:val="000E05A4"/>
    <w:rsid w:val="000E06D1"/>
    <w:rsid w:val="000E1701"/>
    <w:rsid w:val="000E2A25"/>
    <w:rsid w:val="000F28DF"/>
    <w:rsid w:val="000F65A2"/>
    <w:rsid w:val="00102D69"/>
    <w:rsid w:val="00103AE9"/>
    <w:rsid w:val="0010433B"/>
    <w:rsid w:val="00105531"/>
    <w:rsid w:val="00114863"/>
    <w:rsid w:val="00121D96"/>
    <w:rsid w:val="0012478C"/>
    <w:rsid w:val="00127677"/>
    <w:rsid w:val="00132B3B"/>
    <w:rsid w:val="00134283"/>
    <w:rsid w:val="00134C55"/>
    <w:rsid w:val="00134CD9"/>
    <w:rsid w:val="001377CD"/>
    <w:rsid w:val="0014273B"/>
    <w:rsid w:val="001452EE"/>
    <w:rsid w:val="00147A68"/>
    <w:rsid w:val="00147F5A"/>
    <w:rsid w:val="0015053B"/>
    <w:rsid w:val="00150A37"/>
    <w:rsid w:val="00151B8E"/>
    <w:rsid w:val="00153644"/>
    <w:rsid w:val="00154995"/>
    <w:rsid w:val="00154AB8"/>
    <w:rsid w:val="00155EF4"/>
    <w:rsid w:val="00156B14"/>
    <w:rsid w:val="00156D3E"/>
    <w:rsid w:val="00157379"/>
    <w:rsid w:val="00160DBB"/>
    <w:rsid w:val="00162AAC"/>
    <w:rsid w:val="0016679F"/>
    <w:rsid w:val="00166BF5"/>
    <w:rsid w:val="00175B58"/>
    <w:rsid w:val="0017689E"/>
    <w:rsid w:val="00176CE3"/>
    <w:rsid w:val="00177D63"/>
    <w:rsid w:val="0019248C"/>
    <w:rsid w:val="001942B5"/>
    <w:rsid w:val="001A4201"/>
    <w:rsid w:val="001A646F"/>
    <w:rsid w:val="001B10CC"/>
    <w:rsid w:val="001B3473"/>
    <w:rsid w:val="001B4137"/>
    <w:rsid w:val="001C016D"/>
    <w:rsid w:val="001C06CA"/>
    <w:rsid w:val="001C3FA6"/>
    <w:rsid w:val="001C74B3"/>
    <w:rsid w:val="001D3572"/>
    <w:rsid w:val="001D3F6B"/>
    <w:rsid w:val="001D41A3"/>
    <w:rsid w:val="001D7E43"/>
    <w:rsid w:val="001E0723"/>
    <w:rsid w:val="001E0B0A"/>
    <w:rsid w:val="001E1C04"/>
    <w:rsid w:val="001E434D"/>
    <w:rsid w:val="001E4649"/>
    <w:rsid w:val="001E6B1B"/>
    <w:rsid w:val="001F570C"/>
    <w:rsid w:val="00200AF0"/>
    <w:rsid w:val="002016B9"/>
    <w:rsid w:val="00205154"/>
    <w:rsid w:val="00207F95"/>
    <w:rsid w:val="002109EC"/>
    <w:rsid w:val="00210BCD"/>
    <w:rsid w:val="002131B1"/>
    <w:rsid w:val="00216378"/>
    <w:rsid w:val="002163E9"/>
    <w:rsid w:val="002177E5"/>
    <w:rsid w:val="00221B37"/>
    <w:rsid w:val="0022420A"/>
    <w:rsid w:val="00225057"/>
    <w:rsid w:val="00231A14"/>
    <w:rsid w:val="00232161"/>
    <w:rsid w:val="00234440"/>
    <w:rsid w:val="00235A8A"/>
    <w:rsid w:val="00245DE0"/>
    <w:rsid w:val="00245F41"/>
    <w:rsid w:val="002467D4"/>
    <w:rsid w:val="00250972"/>
    <w:rsid w:val="00252975"/>
    <w:rsid w:val="00253A35"/>
    <w:rsid w:val="00266A08"/>
    <w:rsid w:val="0026708D"/>
    <w:rsid w:val="0027098A"/>
    <w:rsid w:val="00271037"/>
    <w:rsid w:val="00271CED"/>
    <w:rsid w:val="002747A5"/>
    <w:rsid w:val="00274E41"/>
    <w:rsid w:val="00281231"/>
    <w:rsid w:val="0028346D"/>
    <w:rsid w:val="00283C40"/>
    <w:rsid w:val="00284C43"/>
    <w:rsid w:val="00286E55"/>
    <w:rsid w:val="002949DE"/>
    <w:rsid w:val="00297C41"/>
    <w:rsid w:val="002A0235"/>
    <w:rsid w:val="002A3155"/>
    <w:rsid w:val="002A670A"/>
    <w:rsid w:val="002B0520"/>
    <w:rsid w:val="002B1102"/>
    <w:rsid w:val="002B4A92"/>
    <w:rsid w:val="002C4E93"/>
    <w:rsid w:val="002C5F91"/>
    <w:rsid w:val="002C721C"/>
    <w:rsid w:val="002D58C6"/>
    <w:rsid w:val="002E59D4"/>
    <w:rsid w:val="002E7151"/>
    <w:rsid w:val="002F1B42"/>
    <w:rsid w:val="002F5489"/>
    <w:rsid w:val="0030068A"/>
    <w:rsid w:val="00303E7F"/>
    <w:rsid w:val="003203EB"/>
    <w:rsid w:val="00321F56"/>
    <w:rsid w:val="003237A9"/>
    <w:rsid w:val="0032464D"/>
    <w:rsid w:val="00330DC2"/>
    <w:rsid w:val="00342B94"/>
    <w:rsid w:val="003433AD"/>
    <w:rsid w:val="00350B76"/>
    <w:rsid w:val="00350F61"/>
    <w:rsid w:val="00351C54"/>
    <w:rsid w:val="003658B4"/>
    <w:rsid w:val="00365D3C"/>
    <w:rsid w:val="0037005A"/>
    <w:rsid w:val="00374673"/>
    <w:rsid w:val="003766A1"/>
    <w:rsid w:val="003815A7"/>
    <w:rsid w:val="00385DC0"/>
    <w:rsid w:val="0039606E"/>
    <w:rsid w:val="0039682B"/>
    <w:rsid w:val="00396AE2"/>
    <w:rsid w:val="003A2D6F"/>
    <w:rsid w:val="003A56E5"/>
    <w:rsid w:val="003A59A2"/>
    <w:rsid w:val="003B082D"/>
    <w:rsid w:val="003B1370"/>
    <w:rsid w:val="003B23CE"/>
    <w:rsid w:val="003B69B7"/>
    <w:rsid w:val="003C1A9A"/>
    <w:rsid w:val="003C1C22"/>
    <w:rsid w:val="003C25A1"/>
    <w:rsid w:val="003D05C9"/>
    <w:rsid w:val="003D1825"/>
    <w:rsid w:val="003D2368"/>
    <w:rsid w:val="003D5512"/>
    <w:rsid w:val="003E2F38"/>
    <w:rsid w:val="003F172D"/>
    <w:rsid w:val="003F685E"/>
    <w:rsid w:val="003F715B"/>
    <w:rsid w:val="0040176B"/>
    <w:rsid w:val="00401C5D"/>
    <w:rsid w:val="00402428"/>
    <w:rsid w:val="00402EC0"/>
    <w:rsid w:val="004047F5"/>
    <w:rsid w:val="004065DA"/>
    <w:rsid w:val="0041240A"/>
    <w:rsid w:val="00413C2D"/>
    <w:rsid w:val="00414B0C"/>
    <w:rsid w:val="004153A1"/>
    <w:rsid w:val="0041766E"/>
    <w:rsid w:val="00417D21"/>
    <w:rsid w:val="004208FC"/>
    <w:rsid w:val="0042533E"/>
    <w:rsid w:val="00430E4E"/>
    <w:rsid w:val="004337A9"/>
    <w:rsid w:val="004353FB"/>
    <w:rsid w:val="004409B9"/>
    <w:rsid w:val="00442AD0"/>
    <w:rsid w:val="00442B39"/>
    <w:rsid w:val="0044393E"/>
    <w:rsid w:val="00443E9F"/>
    <w:rsid w:val="00444272"/>
    <w:rsid w:val="0044512F"/>
    <w:rsid w:val="00455159"/>
    <w:rsid w:val="00460553"/>
    <w:rsid w:val="0046783F"/>
    <w:rsid w:val="0047035E"/>
    <w:rsid w:val="0047129C"/>
    <w:rsid w:val="00477EE5"/>
    <w:rsid w:val="00482F6C"/>
    <w:rsid w:val="0049182D"/>
    <w:rsid w:val="004A0923"/>
    <w:rsid w:val="004A20FD"/>
    <w:rsid w:val="004A28B6"/>
    <w:rsid w:val="004A34CD"/>
    <w:rsid w:val="004A45E2"/>
    <w:rsid w:val="004B069B"/>
    <w:rsid w:val="004B5357"/>
    <w:rsid w:val="004B65D1"/>
    <w:rsid w:val="004C0D92"/>
    <w:rsid w:val="004D2711"/>
    <w:rsid w:val="004D35DA"/>
    <w:rsid w:val="004D38A8"/>
    <w:rsid w:val="004D4A0D"/>
    <w:rsid w:val="004D4EA1"/>
    <w:rsid w:val="004D6DA7"/>
    <w:rsid w:val="004D748E"/>
    <w:rsid w:val="004D7E99"/>
    <w:rsid w:val="004E01A6"/>
    <w:rsid w:val="004E2088"/>
    <w:rsid w:val="004E47F9"/>
    <w:rsid w:val="004E64E3"/>
    <w:rsid w:val="004F2E61"/>
    <w:rsid w:val="004F3C8A"/>
    <w:rsid w:val="004F700D"/>
    <w:rsid w:val="00505A50"/>
    <w:rsid w:val="00506071"/>
    <w:rsid w:val="00506C54"/>
    <w:rsid w:val="005072C4"/>
    <w:rsid w:val="00516B5B"/>
    <w:rsid w:val="00521538"/>
    <w:rsid w:val="00522002"/>
    <w:rsid w:val="00522D3C"/>
    <w:rsid w:val="00524211"/>
    <w:rsid w:val="00524B08"/>
    <w:rsid w:val="00527307"/>
    <w:rsid w:val="00530EBE"/>
    <w:rsid w:val="0053234C"/>
    <w:rsid w:val="0054100E"/>
    <w:rsid w:val="00542BD9"/>
    <w:rsid w:val="005440DE"/>
    <w:rsid w:val="00547A9A"/>
    <w:rsid w:val="0055192F"/>
    <w:rsid w:val="00552C33"/>
    <w:rsid w:val="0055449C"/>
    <w:rsid w:val="005574D5"/>
    <w:rsid w:val="00561795"/>
    <w:rsid w:val="00566BE6"/>
    <w:rsid w:val="005679B5"/>
    <w:rsid w:val="0057139A"/>
    <w:rsid w:val="00572194"/>
    <w:rsid w:val="00572811"/>
    <w:rsid w:val="00574E61"/>
    <w:rsid w:val="00576FA7"/>
    <w:rsid w:val="0058110E"/>
    <w:rsid w:val="005816FA"/>
    <w:rsid w:val="00586212"/>
    <w:rsid w:val="00590886"/>
    <w:rsid w:val="00590FB9"/>
    <w:rsid w:val="00591F00"/>
    <w:rsid w:val="005958DB"/>
    <w:rsid w:val="005A13C3"/>
    <w:rsid w:val="005A2004"/>
    <w:rsid w:val="005A2B02"/>
    <w:rsid w:val="005A3943"/>
    <w:rsid w:val="005B0F58"/>
    <w:rsid w:val="005B16F4"/>
    <w:rsid w:val="005B2BBC"/>
    <w:rsid w:val="005B5248"/>
    <w:rsid w:val="005B5A3F"/>
    <w:rsid w:val="005B5D3B"/>
    <w:rsid w:val="005B6037"/>
    <w:rsid w:val="005B7244"/>
    <w:rsid w:val="005C7BF1"/>
    <w:rsid w:val="005D0EA0"/>
    <w:rsid w:val="005D2066"/>
    <w:rsid w:val="005D2370"/>
    <w:rsid w:val="005D2FBE"/>
    <w:rsid w:val="005D325D"/>
    <w:rsid w:val="005D545C"/>
    <w:rsid w:val="005D59DC"/>
    <w:rsid w:val="005D7F61"/>
    <w:rsid w:val="005E36FA"/>
    <w:rsid w:val="005E4983"/>
    <w:rsid w:val="005E6014"/>
    <w:rsid w:val="005F03A7"/>
    <w:rsid w:val="005F1674"/>
    <w:rsid w:val="005F1970"/>
    <w:rsid w:val="005F5030"/>
    <w:rsid w:val="005F5AC2"/>
    <w:rsid w:val="005F6FBA"/>
    <w:rsid w:val="00601EA3"/>
    <w:rsid w:val="006051FA"/>
    <w:rsid w:val="0060622F"/>
    <w:rsid w:val="00611F5F"/>
    <w:rsid w:val="00612F18"/>
    <w:rsid w:val="00612F2D"/>
    <w:rsid w:val="0061605E"/>
    <w:rsid w:val="006179F7"/>
    <w:rsid w:val="00621ACB"/>
    <w:rsid w:val="00623E6C"/>
    <w:rsid w:val="00630800"/>
    <w:rsid w:val="00634969"/>
    <w:rsid w:val="00637CFC"/>
    <w:rsid w:val="0064514C"/>
    <w:rsid w:val="00646431"/>
    <w:rsid w:val="00646798"/>
    <w:rsid w:val="00647A18"/>
    <w:rsid w:val="006507E1"/>
    <w:rsid w:val="00651DF0"/>
    <w:rsid w:val="0065689F"/>
    <w:rsid w:val="00657799"/>
    <w:rsid w:val="006601BE"/>
    <w:rsid w:val="00661892"/>
    <w:rsid w:val="00661D1B"/>
    <w:rsid w:val="00664C6B"/>
    <w:rsid w:val="00664DEF"/>
    <w:rsid w:val="006677B1"/>
    <w:rsid w:val="0067204C"/>
    <w:rsid w:val="006738A6"/>
    <w:rsid w:val="00674980"/>
    <w:rsid w:val="0067742E"/>
    <w:rsid w:val="0068654A"/>
    <w:rsid w:val="00692F92"/>
    <w:rsid w:val="00693C12"/>
    <w:rsid w:val="00695684"/>
    <w:rsid w:val="006A1C3F"/>
    <w:rsid w:val="006A1D14"/>
    <w:rsid w:val="006A26F7"/>
    <w:rsid w:val="006A3FBE"/>
    <w:rsid w:val="006A5F6F"/>
    <w:rsid w:val="006A603A"/>
    <w:rsid w:val="006B0008"/>
    <w:rsid w:val="006B3585"/>
    <w:rsid w:val="006B3C64"/>
    <w:rsid w:val="006C18B0"/>
    <w:rsid w:val="006C2461"/>
    <w:rsid w:val="006C3011"/>
    <w:rsid w:val="006C3440"/>
    <w:rsid w:val="006C40E2"/>
    <w:rsid w:val="006C6BF7"/>
    <w:rsid w:val="006D23C3"/>
    <w:rsid w:val="006D5B08"/>
    <w:rsid w:val="006D5FBB"/>
    <w:rsid w:val="006D7572"/>
    <w:rsid w:val="006E28B7"/>
    <w:rsid w:val="006E7AB8"/>
    <w:rsid w:val="006F156C"/>
    <w:rsid w:val="006F54C9"/>
    <w:rsid w:val="006F5B81"/>
    <w:rsid w:val="006F5EAB"/>
    <w:rsid w:val="006F7B4D"/>
    <w:rsid w:val="007001FE"/>
    <w:rsid w:val="00700EC8"/>
    <w:rsid w:val="0070122A"/>
    <w:rsid w:val="00703F01"/>
    <w:rsid w:val="00706426"/>
    <w:rsid w:val="00706921"/>
    <w:rsid w:val="00706DF8"/>
    <w:rsid w:val="00711C4C"/>
    <w:rsid w:val="007216F5"/>
    <w:rsid w:val="007228E6"/>
    <w:rsid w:val="00723587"/>
    <w:rsid w:val="00723ED7"/>
    <w:rsid w:val="00723FF2"/>
    <w:rsid w:val="00726280"/>
    <w:rsid w:val="0073151B"/>
    <w:rsid w:val="0073207D"/>
    <w:rsid w:val="007348D6"/>
    <w:rsid w:val="00734F22"/>
    <w:rsid w:val="00736945"/>
    <w:rsid w:val="007421D8"/>
    <w:rsid w:val="00745091"/>
    <w:rsid w:val="0074714B"/>
    <w:rsid w:val="007473CE"/>
    <w:rsid w:val="00747605"/>
    <w:rsid w:val="00747B4E"/>
    <w:rsid w:val="007538F1"/>
    <w:rsid w:val="007572FB"/>
    <w:rsid w:val="00757B69"/>
    <w:rsid w:val="00757C22"/>
    <w:rsid w:val="007630D1"/>
    <w:rsid w:val="007649A3"/>
    <w:rsid w:val="00765267"/>
    <w:rsid w:val="00775D60"/>
    <w:rsid w:val="00780316"/>
    <w:rsid w:val="00783BC7"/>
    <w:rsid w:val="00785C53"/>
    <w:rsid w:val="007917B7"/>
    <w:rsid w:val="00797A5D"/>
    <w:rsid w:val="007A0BA4"/>
    <w:rsid w:val="007A0D4D"/>
    <w:rsid w:val="007A380E"/>
    <w:rsid w:val="007A7B69"/>
    <w:rsid w:val="007A7C45"/>
    <w:rsid w:val="007B22BD"/>
    <w:rsid w:val="007B3178"/>
    <w:rsid w:val="007B5064"/>
    <w:rsid w:val="007B57F2"/>
    <w:rsid w:val="007B7EEA"/>
    <w:rsid w:val="007C3849"/>
    <w:rsid w:val="007C6F3A"/>
    <w:rsid w:val="007D27B3"/>
    <w:rsid w:val="007D4053"/>
    <w:rsid w:val="007E1176"/>
    <w:rsid w:val="007E19BD"/>
    <w:rsid w:val="007E2272"/>
    <w:rsid w:val="007E2A6F"/>
    <w:rsid w:val="007E75BA"/>
    <w:rsid w:val="007F0A3E"/>
    <w:rsid w:val="007F2AFF"/>
    <w:rsid w:val="008003EE"/>
    <w:rsid w:val="00802C81"/>
    <w:rsid w:val="008048A6"/>
    <w:rsid w:val="008139A4"/>
    <w:rsid w:val="008177EB"/>
    <w:rsid w:val="00820956"/>
    <w:rsid w:val="0082134A"/>
    <w:rsid w:val="00822ED2"/>
    <w:rsid w:val="00825FD9"/>
    <w:rsid w:val="00826865"/>
    <w:rsid w:val="00832869"/>
    <w:rsid w:val="00835E70"/>
    <w:rsid w:val="00836CF6"/>
    <w:rsid w:val="00837C03"/>
    <w:rsid w:val="0084281E"/>
    <w:rsid w:val="00847B80"/>
    <w:rsid w:val="00853A94"/>
    <w:rsid w:val="00853BD1"/>
    <w:rsid w:val="00854284"/>
    <w:rsid w:val="0085478B"/>
    <w:rsid w:val="008559D5"/>
    <w:rsid w:val="00857687"/>
    <w:rsid w:val="00860887"/>
    <w:rsid w:val="00860E4D"/>
    <w:rsid w:val="00864256"/>
    <w:rsid w:val="00872264"/>
    <w:rsid w:val="0087409C"/>
    <w:rsid w:val="0087681C"/>
    <w:rsid w:val="00880C31"/>
    <w:rsid w:val="00882069"/>
    <w:rsid w:val="008853E5"/>
    <w:rsid w:val="00891D2B"/>
    <w:rsid w:val="00897043"/>
    <w:rsid w:val="008A1176"/>
    <w:rsid w:val="008A22F4"/>
    <w:rsid w:val="008A29A5"/>
    <w:rsid w:val="008A2EAB"/>
    <w:rsid w:val="008A306F"/>
    <w:rsid w:val="008A68B4"/>
    <w:rsid w:val="008B3B0B"/>
    <w:rsid w:val="008B7357"/>
    <w:rsid w:val="008B748B"/>
    <w:rsid w:val="008C0143"/>
    <w:rsid w:val="008C26E5"/>
    <w:rsid w:val="008D0885"/>
    <w:rsid w:val="008D2F40"/>
    <w:rsid w:val="008D41D7"/>
    <w:rsid w:val="008D73E8"/>
    <w:rsid w:val="008E0640"/>
    <w:rsid w:val="008E4BCE"/>
    <w:rsid w:val="008E50B0"/>
    <w:rsid w:val="008E7ADE"/>
    <w:rsid w:val="008F3FDF"/>
    <w:rsid w:val="00900654"/>
    <w:rsid w:val="00911990"/>
    <w:rsid w:val="009127BA"/>
    <w:rsid w:val="00913A0D"/>
    <w:rsid w:val="00914789"/>
    <w:rsid w:val="00916C1C"/>
    <w:rsid w:val="009206A6"/>
    <w:rsid w:val="00920B4B"/>
    <w:rsid w:val="00921CEF"/>
    <w:rsid w:val="00922D1C"/>
    <w:rsid w:val="009262F9"/>
    <w:rsid w:val="009324BC"/>
    <w:rsid w:val="009336B1"/>
    <w:rsid w:val="00936A72"/>
    <w:rsid w:val="009376F2"/>
    <w:rsid w:val="00937F4E"/>
    <w:rsid w:val="00941ACB"/>
    <w:rsid w:val="00941B53"/>
    <w:rsid w:val="00944DE7"/>
    <w:rsid w:val="00945F3B"/>
    <w:rsid w:val="009528A4"/>
    <w:rsid w:val="00954831"/>
    <w:rsid w:val="009553B1"/>
    <w:rsid w:val="009572BB"/>
    <w:rsid w:val="009576B1"/>
    <w:rsid w:val="00960341"/>
    <w:rsid w:val="00961C91"/>
    <w:rsid w:val="00961D87"/>
    <w:rsid w:val="00963699"/>
    <w:rsid w:val="009672AA"/>
    <w:rsid w:val="00976500"/>
    <w:rsid w:val="00980DF9"/>
    <w:rsid w:val="0098212D"/>
    <w:rsid w:val="00986F5F"/>
    <w:rsid w:val="00987F7D"/>
    <w:rsid w:val="009936EA"/>
    <w:rsid w:val="00995284"/>
    <w:rsid w:val="009A0C39"/>
    <w:rsid w:val="009A27AB"/>
    <w:rsid w:val="009A3F08"/>
    <w:rsid w:val="009A6A83"/>
    <w:rsid w:val="009B03FB"/>
    <w:rsid w:val="009B082D"/>
    <w:rsid w:val="009B233A"/>
    <w:rsid w:val="009B65C1"/>
    <w:rsid w:val="009D0A8F"/>
    <w:rsid w:val="009D2152"/>
    <w:rsid w:val="009D3C56"/>
    <w:rsid w:val="009D3C94"/>
    <w:rsid w:val="009D46C7"/>
    <w:rsid w:val="009D5962"/>
    <w:rsid w:val="009E12C5"/>
    <w:rsid w:val="009E1691"/>
    <w:rsid w:val="009E5F22"/>
    <w:rsid w:val="009E7DC7"/>
    <w:rsid w:val="009F21FF"/>
    <w:rsid w:val="009F3420"/>
    <w:rsid w:val="009F3FE3"/>
    <w:rsid w:val="009F6ED7"/>
    <w:rsid w:val="00A0013F"/>
    <w:rsid w:val="00A02E9F"/>
    <w:rsid w:val="00A0348A"/>
    <w:rsid w:val="00A037A3"/>
    <w:rsid w:val="00A044FC"/>
    <w:rsid w:val="00A075B9"/>
    <w:rsid w:val="00A123DF"/>
    <w:rsid w:val="00A15D9B"/>
    <w:rsid w:val="00A169D5"/>
    <w:rsid w:val="00A20435"/>
    <w:rsid w:val="00A21132"/>
    <w:rsid w:val="00A339AC"/>
    <w:rsid w:val="00A404F2"/>
    <w:rsid w:val="00A414BF"/>
    <w:rsid w:val="00A41D9D"/>
    <w:rsid w:val="00A45281"/>
    <w:rsid w:val="00A520D2"/>
    <w:rsid w:val="00A53EF3"/>
    <w:rsid w:val="00A5517A"/>
    <w:rsid w:val="00A612D1"/>
    <w:rsid w:val="00A6167A"/>
    <w:rsid w:val="00A621DB"/>
    <w:rsid w:val="00A6258E"/>
    <w:rsid w:val="00A6307B"/>
    <w:rsid w:val="00A63BE1"/>
    <w:rsid w:val="00A64C43"/>
    <w:rsid w:val="00A66C34"/>
    <w:rsid w:val="00A718EC"/>
    <w:rsid w:val="00A73341"/>
    <w:rsid w:val="00A7689F"/>
    <w:rsid w:val="00A76FDF"/>
    <w:rsid w:val="00A80825"/>
    <w:rsid w:val="00A825AC"/>
    <w:rsid w:val="00A83BC1"/>
    <w:rsid w:val="00A83D68"/>
    <w:rsid w:val="00A83EBA"/>
    <w:rsid w:val="00A90A33"/>
    <w:rsid w:val="00A90E17"/>
    <w:rsid w:val="00A925DA"/>
    <w:rsid w:val="00A92BBA"/>
    <w:rsid w:val="00A9359D"/>
    <w:rsid w:val="00A93B2C"/>
    <w:rsid w:val="00AA0299"/>
    <w:rsid w:val="00AA07CA"/>
    <w:rsid w:val="00AA31DA"/>
    <w:rsid w:val="00AA3E92"/>
    <w:rsid w:val="00AA62BF"/>
    <w:rsid w:val="00AA737D"/>
    <w:rsid w:val="00AB3E6C"/>
    <w:rsid w:val="00AB49CD"/>
    <w:rsid w:val="00AC2C70"/>
    <w:rsid w:val="00AC2FFC"/>
    <w:rsid w:val="00AC4E23"/>
    <w:rsid w:val="00AC4FA6"/>
    <w:rsid w:val="00AC575D"/>
    <w:rsid w:val="00AC5BAD"/>
    <w:rsid w:val="00AD05C4"/>
    <w:rsid w:val="00AD0CC0"/>
    <w:rsid w:val="00AD100B"/>
    <w:rsid w:val="00AD179D"/>
    <w:rsid w:val="00AD182C"/>
    <w:rsid w:val="00AD2630"/>
    <w:rsid w:val="00AD2686"/>
    <w:rsid w:val="00AD54E9"/>
    <w:rsid w:val="00AD6BD1"/>
    <w:rsid w:val="00AE18A7"/>
    <w:rsid w:val="00AE586A"/>
    <w:rsid w:val="00AE6E4A"/>
    <w:rsid w:val="00AE7F05"/>
    <w:rsid w:val="00AF10A4"/>
    <w:rsid w:val="00AF1B11"/>
    <w:rsid w:val="00AF24E0"/>
    <w:rsid w:val="00AF2D0E"/>
    <w:rsid w:val="00B00722"/>
    <w:rsid w:val="00B00F4F"/>
    <w:rsid w:val="00B01D9B"/>
    <w:rsid w:val="00B03A4D"/>
    <w:rsid w:val="00B128C2"/>
    <w:rsid w:val="00B13151"/>
    <w:rsid w:val="00B16715"/>
    <w:rsid w:val="00B21673"/>
    <w:rsid w:val="00B24040"/>
    <w:rsid w:val="00B33961"/>
    <w:rsid w:val="00B33996"/>
    <w:rsid w:val="00B3488D"/>
    <w:rsid w:val="00B4182F"/>
    <w:rsid w:val="00B41C39"/>
    <w:rsid w:val="00B4277A"/>
    <w:rsid w:val="00B51521"/>
    <w:rsid w:val="00B5223A"/>
    <w:rsid w:val="00B52AE9"/>
    <w:rsid w:val="00B54CC2"/>
    <w:rsid w:val="00B55696"/>
    <w:rsid w:val="00B57C74"/>
    <w:rsid w:val="00B60812"/>
    <w:rsid w:val="00B61242"/>
    <w:rsid w:val="00B63CF8"/>
    <w:rsid w:val="00B63D6A"/>
    <w:rsid w:val="00B65503"/>
    <w:rsid w:val="00B73F1A"/>
    <w:rsid w:val="00B75204"/>
    <w:rsid w:val="00B7678A"/>
    <w:rsid w:val="00B77B49"/>
    <w:rsid w:val="00B807B0"/>
    <w:rsid w:val="00B80C57"/>
    <w:rsid w:val="00B85562"/>
    <w:rsid w:val="00B8624B"/>
    <w:rsid w:val="00B86323"/>
    <w:rsid w:val="00B91146"/>
    <w:rsid w:val="00B95EBE"/>
    <w:rsid w:val="00B97A2B"/>
    <w:rsid w:val="00BA1AA6"/>
    <w:rsid w:val="00BA2A31"/>
    <w:rsid w:val="00BA33F1"/>
    <w:rsid w:val="00BA6199"/>
    <w:rsid w:val="00BA6A5A"/>
    <w:rsid w:val="00BA6F8F"/>
    <w:rsid w:val="00BB1860"/>
    <w:rsid w:val="00BB1DD4"/>
    <w:rsid w:val="00BB2849"/>
    <w:rsid w:val="00BB348E"/>
    <w:rsid w:val="00BB3974"/>
    <w:rsid w:val="00BB4375"/>
    <w:rsid w:val="00BB7FC7"/>
    <w:rsid w:val="00BC2184"/>
    <w:rsid w:val="00BC29B0"/>
    <w:rsid w:val="00BC5536"/>
    <w:rsid w:val="00BD06DB"/>
    <w:rsid w:val="00BD06EF"/>
    <w:rsid w:val="00BD29A3"/>
    <w:rsid w:val="00BD5631"/>
    <w:rsid w:val="00BD7034"/>
    <w:rsid w:val="00BE40A9"/>
    <w:rsid w:val="00BF5910"/>
    <w:rsid w:val="00C038C7"/>
    <w:rsid w:val="00C03BBD"/>
    <w:rsid w:val="00C059F4"/>
    <w:rsid w:val="00C065BF"/>
    <w:rsid w:val="00C135BF"/>
    <w:rsid w:val="00C21FFE"/>
    <w:rsid w:val="00C26E00"/>
    <w:rsid w:val="00C26ECA"/>
    <w:rsid w:val="00C31B74"/>
    <w:rsid w:val="00C32DB9"/>
    <w:rsid w:val="00C36558"/>
    <w:rsid w:val="00C370D9"/>
    <w:rsid w:val="00C37D39"/>
    <w:rsid w:val="00C41DD6"/>
    <w:rsid w:val="00C45870"/>
    <w:rsid w:val="00C552C5"/>
    <w:rsid w:val="00C55E98"/>
    <w:rsid w:val="00C6021D"/>
    <w:rsid w:val="00C615B7"/>
    <w:rsid w:val="00C61BD7"/>
    <w:rsid w:val="00C73C0B"/>
    <w:rsid w:val="00C73EF3"/>
    <w:rsid w:val="00C75AB5"/>
    <w:rsid w:val="00C76848"/>
    <w:rsid w:val="00C81368"/>
    <w:rsid w:val="00C8316D"/>
    <w:rsid w:val="00C83BD0"/>
    <w:rsid w:val="00C846B7"/>
    <w:rsid w:val="00C9023E"/>
    <w:rsid w:val="00C94671"/>
    <w:rsid w:val="00C94A5B"/>
    <w:rsid w:val="00C94F04"/>
    <w:rsid w:val="00C9681D"/>
    <w:rsid w:val="00CA0978"/>
    <w:rsid w:val="00CA0D44"/>
    <w:rsid w:val="00CA38AF"/>
    <w:rsid w:val="00CB07EA"/>
    <w:rsid w:val="00CB239B"/>
    <w:rsid w:val="00CC01E2"/>
    <w:rsid w:val="00CC448D"/>
    <w:rsid w:val="00CC795A"/>
    <w:rsid w:val="00CC7A14"/>
    <w:rsid w:val="00CD083C"/>
    <w:rsid w:val="00CD23A6"/>
    <w:rsid w:val="00CD3632"/>
    <w:rsid w:val="00CD3E44"/>
    <w:rsid w:val="00CD6F31"/>
    <w:rsid w:val="00CE079C"/>
    <w:rsid w:val="00CE3183"/>
    <w:rsid w:val="00CE32CF"/>
    <w:rsid w:val="00CE3E17"/>
    <w:rsid w:val="00CE585B"/>
    <w:rsid w:val="00CE5DD2"/>
    <w:rsid w:val="00CF1FCC"/>
    <w:rsid w:val="00CF3968"/>
    <w:rsid w:val="00CF3E8E"/>
    <w:rsid w:val="00CF4282"/>
    <w:rsid w:val="00D04F10"/>
    <w:rsid w:val="00D0677A"/>
    <w:rsid w:val="00D1123B"/>
    <w:rsid w:val="00D11BB0"/>
    <w:rsid w:val="00D129ED"/>
    <w:rsid w:val="00D14FD2"/>
    <w:rsid w:val="00D16C99"/>
    <w:rsid w:val="00D20948"/>
    <w:rsid w:val="00D263DA"/>
    <w:rsid w:val="00D3007D"/>
    <w:rsid w:val="00D338F1"/>
    <w:rsid w:val="00D3731F"/>
    <w:rsid w:val="00D40C99"/>
    <w:rsid w:val="00D4349F"/>
    <w:rsid w:val="00D50CC4"/>
    <w:rsid w:val="00D5403D"/>
    <w:rsid w:val="00D62FAC"/>
    <w:rsid w:val="00D653B0"/>
    <w:rsid w:val="00D6678B"/>
    <w:rsid w:val="00D721F8"/>
    <w:rsid w:val="00D72707"/>
    <w:rsid w:val="00D85E0D"/>
    <w:rsid w:val="00D9017D"/>
    <w:rsid w:val="00DA02CB"/>
    <w:rsid w:val="00DA1E24"/>
    <w:rsid w:val="00DA377C"/>
    <w:rsid w:val="00DA7548"/>
    <w:rsid w:val="00DB1528"/>
    <w:rsid w:val="00DB438C"/>
    <w:rsid w:val="00DB484E"/>
    <w:rsid w:val="00DB691C"/>
    <w:rsid w:val="00DB7B3E"/>
    <w:rsid w:val="00DB7F91"/>
    <w:rsid w:val="00DD0867"/>
    <w:rsid w:val="00DD0CC5"/>
    <w:rsid w:val="00DD233A"/>
    <w:rsid w:val="00DD338F"/>
    <w:rsid w:val="00DD4517"/>
    <w:rsid w:val="00DD5B8A"/>
    <w:rsid w:val="00DE03DA"/>
    <w:rsid w:val="00DE05EA"/>
    <w:rsid w:val="00DE2FDB"/>
    <w:rsid w:val="00DE7752"/>
    <w:rsid w:val="00DE7E13"/>
    <w:rsid w:val="00DF1A6C"/>
    <w:rsid w:val="00DF2513"/>
    <w:rsid w:val="00DF2EDE"/>
    <w:rsid w:val="00DF795A"/>
    <w:rsid w:val="00E0497B"/>
    <w:rsid w:val="00E05268"/>
    <w:rsid w:val="00E063E9"/>
    <w:rsid w:val="00E20140"/>
    <w:rsid w:val="00E21C11"/>
    <w:rsid w:val="00E22791"/>
    <w:rsid w:val="00E2307D"/>
    <w:rsid w:val="00E25853"/>
    <w:rsid w:val="00E301E8"/>
    <w:rsid w:val="00E35B24"/>
    <w:rsid w:val="00E36014"/>
    <w:rsid w:val="00E36103"/>
    <w:rsid w:val="00E36A42"/>
    <w:rsid w:val="00E4126F"/>
    <w:rsid w:val="00E423D7"/>
    <w:rsid w:val="00E4350F"/>
    <w:rsid w:val="00E43702"/>
    <w:rsid w:val="00E4475B"/>
    <w:rsid w:val="00E44FD3"/>
    <w:rsid w:val="00E473E9"/>
    <w:rsid w:val="00E54AEF"/>
    <w:rsid w:val="00E5500F"/>
    <w:rsid w:val="00E56685"/>
    <w:rsid w:val="00E610EF"/>
    <w:rsid w:val="00E61657"/>
    <w:rsid w:val="00E62EAC"/>
    <w:rsid w:val="00E6716A"/>
    <w:rsid w:val="00E71DFF"/>
    <w:rsid w:val="00E75088"/>
    <w:rsid w:val="00E75B98"/>
    <w:rsid w:val="00E86D7C"/>
    <w:rsid w:val="00E90FA7"/>
    <w:rsid w:val="00E938AD"/>
    <w:rsid w:val="00E93A5B"/>
    <w:rsid w:val="00E9409C"/>
    <w:rsid w:val="00E9530C"/>
    <w:rsid w:val="00E97279"/>
    <w:rsid w:val="00EA080A"/>
    <w:rsid w:val="00EA243B"/>
    <w:rsid w:val="00EA2A5A"/>
    <w:rsid w:val="00EA2E5C"/>
    <w:rsid w:val="00EA3153"/>
    <w:rsid w:val="00EA5689"/>
    <w:rsid w:val="00EA6B61"/>
    <w:rsid w:val="00EC0C70"/>
    <w:rsid w:val="00EC0F8A"/>
    <w:rsid w:val="00EC1656"/>
    <w:rsid w:val="00EC2313"/>
    <w:rsid w:val="00EC3F10"/>
    <w:rsid w:val="00EC65CD"/>
    <w:rsid w:val="00ED2DD1"/>
    <w:rsid w:val="00ED4C47"/>
    <w:rsid w:val="00ED4ED7"/>
    <w:rsid w:val="00ED6308"/>
    <w:rsid w:val="00EE2A74"/>
    <w:rsid w:val="00EE396F"/>
    <w:rsid w:val="00EE57E0"/>
    <w:rsid w:val="00EF1BBF"/>
    <w:rsid w:val="00EF1F3B"/>
    <w:rsid w:val="00EF469A"/>
    <w:rsid w:val="00EF780A"/>
    <w:rsid w:val="00EF7FB9"/>
    <w:rsid w:val="00F015AA"/>
    <w:rsid w:val="00F033E8"/>
    <w:rsid w:val="00F0491D"/>
    <w:rsid w:val="00F05A33"/>
    <w:rsid w:val="00F067B8"/>
    <w:rsid w:val="00F109B4"/>
    <w:rsid w:val="00F11F37"/>
    <w:rsid w:val="00F16C2F"/>
    <w:rsid w:val="00F248B5"/>
    <w:rsid w:val="00F25B65"/>
    <w:rsid w:val="00F329AA"/>
    <w:rsid w:val="00F333C5"/>
    <w:rsid w:val="00F335A0"/>
    <w:rsid w:val="00F345F0"/>
    <w:rsid w:val="00F34720"/>
    <w:rsid w:val="00F437B9"/>
    <w:rsid w:val="00F45902"/>
    <w:rsid w:val="00F46D14"/>
    <w:rsid w:val="00F4775C"/>
    <w:rsid w:val="00F4784B"/>
    <w:rsid w:val="00F47DAF"/>
    <w:rsid w:val="00F527CB"/>
    <w:rsid w:val="00F5359C"/>
    <w:rsid w:val="00F55032"/>
    <w:rsid w:val="00F5518E"/>
    <w:rsid w:val="00F554B8"/>
    <w:rsid w:val="00F5586D"/>
    <w:rsid w:val="00F57411"/>
    <w:rsid w:val="00F57828"/>
    <w:rsid w:val="00F607F2"/>
    <w:rsid w:val="00F62FD5"/>
    <w:rsid w:val="00F70DBB"/>
    <w:rsid w:val="00F710D4"/>
    <w:rsid w:val="00F71875"/>
    <w:rsid w:val="00F72DEB"/>
    <w:rsid w:val="00F73CF2"/>
    <w:rsid w:val="00F74A2A"/>
    <w:rsid w:val="00F75370"/>
    <w:rsid w:val="00F818F5"/>
    <w:rsid w:val="00F83DC7"/>
    <w:rsid w:val="00F8611E"/>
    <w:rsid w:val="00F86E37"/>
    <w:rsid w:val="00F871B0"/>
    <w:rsid w:val="00F8728F"/>
    <w:rsid w:val="00F907A1"/>
    <w:rsid w:val="00F95DFD"/>
    <w:rsid w:val="00FA31CF"/>
    <w:rsid w:val="00FA4CE3"/>
    <w:rsid w:val="00FA6051"/>
    <w:rsid w:val="00FA6147"/>
    <w:rsid w:val="00FB102D"/>
    <w:rsid w:val="00FB5B88"/>
    <w:rsid w:val="00FB7B2E"/>
    <w:rsid w:val="00FC0656"/>
    <w:rsid w:val="00FC35BE"/>
    <w:rsid w:val="00FC48E6"/>
    <w:rsid w:val="00FC7DBB"/>
    <w:rsid w:val="00FD2903"/>
    <w:rsid w:val="00FD5F7C"/>
    <w:rsid w:val="00FD6163"/>
    <w:rsid w:val="00FD69B3"/>
    <w:rsid w:val="00FD6FC5"/>
    <w:rsid w:val="00FE0547"/>
    <w:rsid w:val="00FE3CDD"/>
    <w:rsid w:val="00FE6A12"/>
    <w:rsid w:val="00FE7521"/>
    <w:rsid w:val="00FF0030"/>
    <w:rsid w:val="00FF1012"/>
    <w:rsid w:val="00FF3881"/>
    <w:rsid w:val="00FF6843"/>
    <w:rsid w:val="00FF6969"/>
    <w:rsid w:val="00FF7126"/>
    <w:rsid w:val="24AE0C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E741"/>
  <w15:docId w15:val="{D8E0FB96-9F4C-4A33-B2C7-693D0AA0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ru-RU"/>
    </w:rPr>
  </w:style>
  <w:style w:type="paragraph" w:styleId="Heading1">
    <w:name w:val="heading 1"/>
    <w:basedOn w:val="Normal"/>
    <w:next w:val="Normal"/>
    <w:link w:val="Heading1Char"/>
    <w:uiPriority w:val="1"/>
    <w:qFormat/>
    <w:pPr>
      <w:widowControl w:val="0"/>
      <w:spacing w:after="0" w:line="245" w:lineRule="exact"/>
      <w:ind w:left="48"/>
      <w:outlineLvl w:val="0"/>
    </w:pPr>
    <w:rPr>
      <w:rFonts w:ascii="Times New Roman" w:eastAsia="Times New Roman" w:hAnsi="Times New Roman" w:cs="Times New Roman"/>
      <w:b/>
      <w:bCs/>
      <w:lang w:val="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Indent">
    <w:name w:val="Body Text Indent"/>
    <w:basedOn w:val="Normal"/>
    <w:link w:val="BodyTextIndentChar"/>
    <w:pPr>
      <w:spacing w:after="0" w:line="240" w:lineRule="auto"/>
      <w:ind w:firstLine="360"/>
      <w:jc w:val="both"/>
    </w:pPr>
    <w:rPr>
      <w:rFonts w:ascii="Az Latino" w:eastAsia="Times New Roman" w:hAnsi="Az Latino" w:cs="Times New Roman"/>
      <w:sz w:val="24"/>
      <w:szCs w:val="20"/>
      <w:lang w:val="en-AU"/>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844"/>
        <w:tab w:val="right" w:pos="9689"/>
      </w:tabs>
      <w:spacing w:after="0" w:line="240" w:lineRule="auto"/>
    </w:pPr>
  </w:style>
  <w:style w:type="paragraph" w:styleId="Header">
    <w:name w:val="header"/>
    <w:basedOn w:val="Normal"/>
    <w:link w:val="HeaderChar"/>
    <w:uiPriority w:val="99"/>
    <w:unhideWhenUsed/>
    <w:qFormat/>
    <w:pPr>
      <w:tabs>
        <w:tab w:val="center" w:pos="4844"/>
        <w:tab w:val="right" w:pos="9689"/>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1"/>
    <w:rPr>
      <w:rFonts w:ascii="Times New Roman" w:eastAsia="Times New Roman" w:hAnsi="Times New Roman" w:cs="Times New Roman"/>
      <w:b/>
      <w:bCs/>
      <w:lang w:val="en-US"/>
    </w:rPr>
  </w:style>
  <w:style w:type="character" w:customStyle="1" w:styleId="FontStyle19">
    <w:name w:val="Font Style19"/>
    <w:basedOn w:val="DefaultParagraphFont"/>
    <w:uiPriority w:val="99"/>
    <w:qFormat/>
    <w:rPr>
      <w:rFonts w:ascii="Times New Roman" w:hAnsi="Times New Roman" w:cs="Times New Roman"/>
      <w:color w:val="000000"/>
      <w:sz w:val="22"/>
      <w:szCs w:val="22"/>
    </w:rPr>
  </w:style>
  <w:style w:type="character" w:customStyle="1" w:styleId="BodyTextIndentChar">
    <w:name w:val="Body Text Indent Char"/>
    <w:basedOn w:val="DefaultParagraphFont"/>
    <w:link w:val="BodyTextIndent"/>
    <w:rPr>
      <w:rFonts w:ascii="Az Latino" w:eastAsia="Times New Roman" w:hAnsi="Az Latino" w:cs="Times New Roman"/>
      <w:sz w:val="24"/>
      <w:szCs w:val="20"/>
      <w:lang w:val="en-AU"/>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paragraph" w:customStyle="1" w:styleId="font8">
    <w:name w:val="font_8"/>
    <w:basedOn w:val="Normal"/>
    <w:rsid w:val="00297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268">
      <w:bodyDiv w:val="1"/>
      <w:marLeft w:val="0"/>
      <w:marRight w:val="0"/>
      <w:marTop w:val="0"/>
      <w:marBottom w:val="0"/>
      <w:divBdr>
        <w:top w:val="none" w:sz="0" w:space="0" w:color="auto"/>
        <w:left w:val="none" w:sz="0" w:space="0" w:color="auto"/>
        <w:bottom w:val="none" w:sz="0" w:space="0" w:color="auto"/>
        <w:right w:val="none" w:sz="0" w:space="0" w:color="auto"/>
      </w:divBdr>
    </w:div>
    <w:div w:id="44452768">
      <w:bodyDiv w:val="1"/>
      <w:marLeft w:val="0"/>
      <w:marRight w:val="0"/>
      <w:marTop w:val="0"/>
      <w:marBottom w:val="0"/>
      <w:divBdr>
        <w:top w:val="none" w:sz="0" w:space="0" w:color="auto"/>
        <w:left w:val="none" w:sz="0" w:space="0" w:color="auto"/>
        <w:bottom w:val="none" w:sz="0" w:space="0" w:color="auto"/>
        <w:right w:val="none" w:sz="0" w:space="0" w:color="auto"/>
      </w:divBdr>
    </w:div>
    <w:div w:id="49504557">
      <w:bodyDiv w:val="1"/>
      <w:marLeft w:val="0"/>
      <w:marRight w:val="0"/>
      <w:marTop w:val="0"/>
      <w:marBottom w:val="0"/>
      <w:divBdr>
        <w:top w:val="none" w:sz="0" w:space="0" w:color="auto"/>
        <w:left w:val="none" w:sz="0" w:space="0" w:color="auto"/>
        <w:bottom w:val="none" w:sz="0" w:space="0" w:color="auto"/>
        <w:right w:val="none" w:sz="0" w:space="0" w:color="auto"/>
      </w:divBdr>
    </w:div>
    <w:div w:id="114912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526">
          <w:marLeft w:val="547"/>
          <w:marRight w:val="0"/>
          <w:marTop w:val="0"/>
          <w:marBottom w:val="0"/>
          <w:divBdr>
            <w:top w:val="none" w:sz="0" w:space="0" w:color="auto"/>
            <w:left w:val="none" w:sz="0" w:space="0" w:color="auto"/>
            <w:bottom w:val="none" w:sz="0" w:space="0" w:color="auto"/>
            <w:right w:val="none" w:sz="0" w:space="0" w:color="auto"/>
          </w:divBdr>
        </w:div>
      </w:divsChild>
    </w:div>
    <w:div w:id="325671094">
      <w:bodyDiv w:val="1"/>
      <w:marLeft w:val="0"/>
      <w:marRight w:val="0"/>
      <w:marTop w:val="0"/>
      <w:marBottom w:val="0"/>
      <w:divBdr>
        <w:top w:val="none" w:sz="0" w:space="0" w:color="auto"/>
        <w:left w:val="none" w:sz="0" w:space="0" w:color="auto"/>
        <w:bottom w:val="none" w:sz="0" w:space="0" w:color="auto"/>
        <w:right w:val="none" w:sz="0" w:space="0" w:color="auto"/>
      </w:divBdr>
    </w:div>
    <w:div w:id="582028926">
      <w:bodyDiv w:val="1"/>
      <w:marLeft w:val="0"/>
      <w:marRight w:val="0"/>
      <w:marTop w:val="0"/>
      <w:marBottom w:val="0"/>
      <w:divBdr>
        <w:top w:val="none" w:sz="0" w:space="0" w:color="auto"/>
        <w:left w:val="none" w:sz="0" w:space="0" w:color="auto"/>
        <w:bottom w:val="none" w:sz="0" w:space="0" w:color="auto"/>
        <w:right w:val="none" w:sz="0" w:space="0" w:color="auto"/>
      </w:divBdr>
    </w:div>
    <w:div w:id="995257072">
      <w:bodyDiv w:val="1"/>
      <w:marLeft w:val="0"/>
      <w:marRight w:val="0"/>
      <w:marTop w:val="0"/>
      <w:marBottom w:val="0"/>
      <w:divBdr>
        <w:top w:val="none" w:sz="0" w:space="0" w:color="auto"/>
        <w:left w:val="none" w:sz="0" w:space="0" w:color="auto"/>
        <w:bottom w:val="none" w:sz="0" w:space="0" w:color="auto"/>
        <w:right w:val="none" w:sz="0" w:space="0" w:color="auto"/>
      </w:divBdr>
    </w:div>
    <w:div w:id="1002247258">
      <w:bodyDiv w:val="1"/>
      <w:marLeft w:val="0"/>
      <w:marRight w:val="0"/>
      <w:marTop w:val="0"/>
      <w:marBottom w:val="0"/>
      <w:divBdr>
        <w:top w:val="none" w:sz="0" w:space="0" w:color="auto"/>
        <w:left w:val="none" w:sz="0" w:space="0" w:color="auto"/>
        <w:bottom w:val="none" w:sz="0" w:space="0" w:color="auto"/>
        <w:right w:val="none" w:sz="0" w:space="0" w:color="auto"/>
      </w:divBdr>
    </w:div>
    <w:div w:id="1109278930">
      <w:bodyDiv w:val="1"/>
      <w:marLeft w:val="0"/>
      <w:marRight w:val="0"/>
      <w:marTop w:val="0"/>
      <w:marBottom w:val="0"/>
      <w:divBdr>
        <w:top w:val="none" w:sz="0" w:space="0" w:color="auto"/>
        <w:left w:val="none" w:sz="0" w:space="0" w:color="auto"/>
        <w:bottom w:val="none" w:sz="0" w:space="0" w:color="auto"/>
        <w:right w:val="none" w:sz="0" w:space="0" w:color="auto"/>
      </w:divBdr>
    </w:div>
    <w:div w:id="1171678781">
      <w:bodyDiv w:val="1"/>
      <w:marLeft w:val="0"/>
      <w:marRight w:val="0"/>
      <w:marTop w:val="0"/>
      <w:marBottom w:val="0"/>
      <w:divBdr>
        <w:top w:val="none" w:sz="0" w:space="0" w:color="auto"/>
        <w:left w:val="none" w:sz="0" w:space="0" w:color="auto"/>
        <w:bottom w:val="none" w:sz="0" w:space="0" w:color="auto"/>
        <w:right w:val="none" w:sz="0" w:space="0" w:color="auto"/>
      </w:divBdr>
    </w:div>
    <w:div w:id="1222978975">
      <w:bodyDiv w:val="1"/>
      <w:marLeft w:val="0"/>
      <w:marRight w:val="0"/>
      <w:marTop w:val="0"/>
      <w:marBottom w:val="0"/>
      <w:divBdr>
        <w:top w:val="none" w:sz="0" w:space="0" w:color="auto"/>
        <w:left w:val="none" w:sz="0" w:space="0" w:color="auto"/>
        <w:bottom w:val="none" w:sz="0" w:space="0" w:color="auto"/>
        <w:right w:val="none" w:sz="0" w:space="0" w:color="auto"/>
      </w:divBdr>
    </w:div>
    <w:div w:id="1227688805">
      <w:bodyDiv w:val="1"/>
      <w:marLeft w:val="0"/>
      <w:marRight w:val="0"/>
      <w:marTop w:val="0"/>
      <w:marBottom w:val="0"/>
      <w:divBdr>
        <w:top w:val="none" w:sz="0" w:space="0" w:color="auto"/>
        <w:left w:val="none" w:sz="0" w:space="0" w:color="auto"/>
        <w:bottom w:val="none" w:sz="0" w:space="0" w:color="auto"/>
        <w:right w:val="none" w:sz="0" w:space="0" w:color="auto"/>
      </w:divBdr>
    </w:div>
    <w:div w:id="1457870559">
      <w:bodyDiv w:val="1"/>
      <w:marLeft w:val="0"/>
      <w:marRight w:val="0"/>
      <w:marTop w:val="0"/>
      <w:marBottom w:val="0"/>
      <w:divBdr>
        <w:top w:val="none" w:sz="0" w:space="0" w:color="auto"/>
        <w:left w:val="none" w:sz="0" w:space="0" w:color="auto"/>
        <w:bottom w:val="none" w:sz="0" w:space="0" w:color="auto"/>
        <w:right w:val="none" w:sz="0" w:space="0" w:color="auto"/>
      </w:divBdr>
    </w:div>
    <w:div w:id="1526284944">
      <w:bodyDiv w:val="1"/>
      <w:marLeft w:val="0"/>
      <w:marRight w:val="0"/>
      <w:marTop w:val="0"/>
      <w:marBottom w:val="0"/>
      <w:divBdr>
        <w:top w:val="none" w:sz="0" w:space="0" w:color="auto"/>
        <w:left w:val="none" w:sz="0" w:space="0" w:color="auto"/>
        <w:bottom w:val="none" w:sz="0" w:space="0" w:color="auto"/>
        <w:right w:val="none" w:sz="0" w:space="0" w:color="auto"/>
      </w:divBdr>
    </w:div>
    <w:div w:id="1589581241">
      <w:bodyDiv w:val="1"/>
      <w:marLeft w:val="0"/>
      <w:marRight w:val="0"/>
      <w:marTop w:val="0"/>
      <w:marBottom w:val="0"/>
      <w:divBdr>
        <w:top w:val="none" w:sz="0" w:space="0" w:color="auto"/>
        <w:left w:val="none" w:sz="0" w:space="0" w:color="auto"/>
        <w:bottom w:val="none" w:sz="0" w:space="0" w:color="auto"/>
        <w:right w:val="none" w:sz="0" w:space="0" w:color="auto"/>
      </w:divBdr>
    </w:div>
    <w:div w:id="1681469845">
      <w:bodyDiv w:val="1"/>
      <w:marLeft w:val="0"/>
      <w:marRight w:val="0"/>
      <w:marTop w:val="0"/>
      <w:marBottom w:val="0"/>
      <w:divBdr>
        <w:top w:val="none" w:sz="0" w:space="0" w:color="auto"/>
        <w:left w:val="none" w:sz="0" w:space="0" w:color="auto"/>
        <w:bottom w:val="none" w:sz="0" w:space="0" w:color="auto"/>
        <w:right w:val="none" w:sz="0" w:space="0" w:color="auto"/>
      </w:divBdr>
    </w:div>
    <w:div w:id="1735155268">
      <w:bodyDiv w:val="1"/>
      <w:marLeft w:val="0"/>
      <w:marRight w:val="0"/>
      <w:marTop w:val="0"/>
      <w:marBottom w:val="0"/>
      <w:divBdr>
        <w:top w:val="none" w:sz="0" w:space="0" w:color="auto"/>
        <w:left w:val="none" w:sz="0" w:space="0" w:color="auto"/>
        <w:bottom w:val="none" w:sz="0" w:space="0" w:color="auto"/>
        <w:right w:val="none" w:sz="0" w:space="0" w:color="auto"/>
      </w:divBdr>
    </w:div>
    <w:div w:id="1968318354">
      <w:bodyDiv w:val="1"/>
      <w:marLeft w:val="0"/>
      <w:marRight w:val="0"/>
      <w:marTop w:val="0"/>
      <w:marBottom w:val="0"/>
      <w:divBdr>
        <w:top w:val="none" w:sz="0" w:space="0" w:color="auto"/>
        <w:left w:val="none" w:sz="0" w:space="0" w:color="auto"/>
        <w:bottom w:val="none" w:sz="0" w:space="0" w:color="auto"/>
        <w:right w:val="none" w:sz="0" w:space="0" w:color="auto"/>
      </w:divBdr>
    </w:div>
    <w:div w:id="202246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c.az/" TargetMode="External"/><Relationship Id="rId18" Type="http://schemas.openxmlformats.org/officeDocument/2006/relationships/hyperlink" Target="mailto:info@unicapital.az"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rac.az/" TargetMode="External"/><Relationship Id="rId17" Type="http://schemas.openxmlformats.org/officeDocument/2006/relationships/hyperlink" Target="mailto:info@ferrumcapital.az" TargetMode="External"/><Relationship Id="rId2" Type="http://schemas.openxmlformats.org/officeDocument/2006/relationships/customXml" Target="../customXml/item2.xml"/><Relationship Id="rId16" Type="http://schemas.openxmlformats.org/officeDocument/2006/relationships/hyperlink" Target="http://www.ferrumcapital.a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c.az/" TargetMode="External"/><Relationship Id="rId5" Type="http://schemas.openxmlformats.org/officeDocument/2006/relationships/settings" Target="settings.xml"/><Relationship Id="rId15" Type="http://schemas.openxmlformats.org/officeDocument/2006/relationships/hyperlink" Target="https://www.prac.az/" TargetMode="External"/><Relationship Id="rId10" Type="http://schemas.openxmlformats.org/officeDocument/2006/relationships/hyperlink" Target="https://www.prac.az/" TargetMode="External"/><Relationship Id="rId19" Type="http://schemas.openxmlformats.org/officeDocument/2006/relationships/hyperlink" Target="http://www.agagroup.az" TargetMode="External"/><Relationship Id="rId4" Type="http://schemas.openxmlformats.org/officeDocument/2006/relationships/styles" Target="styles.xml"/><Relationship Id="rId9" Type="http://schemas.openxmlformats.org/officeDocument/2006/relationships/hyperlink" Target="https://www.prac.az/" TargetMode="External"/><Relationship Id="rId14" Type="http://schemas.openxmlformats.org/officeDocument/2006/relationships/hyperlink" Target="https://www.prac.az/"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B5996-AC7A-4D2B-A02D-003F4B84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13677</Words>
  <Characters>77959</Characters>
  <Application>Microsoft Office Word</Application>
  <DocSecurity>0</DocSecurity>
  <Lines>649</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Nurlana Azizova</dc:creator>
  <cp:lastModifiedBy>Fahmin A. Yusifli</cp:lastModifiedBy>
  <cp:revision>9</cp:revision>
  <cp:lastPrinted>2020-09-30T11:12:00Z</cp:lastPrinted>
  <dcterms:created xsi:type="dcterms:W3CDTF">2020-09-30T07:03:00Z</dcterms:created>
  <dcterms:modified xsi:type="dcterms:W3CDTF">2020-09-30T11:32:00Z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